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25" w:rsidRPr="00936925" w:rsidRDefault="00936925">
      <w:pPr>
        <w:pStyle w:val="Title"/>
        <w:rPr>
          <w:bCs/>
          <w:iCs/>
          <w:sz w:val="18"/>
          <w:szCs w:val="18"/>
        </w:rPr>
      </w:pPr>
    </w:p>
    <w:p w:rsidR="00845D1D" w:rsidRPr="00507D12" w:rsidRDefault="00EC6B9A">
      <w:pPr>
        <w:pStyle w:val="Title"/>
        <w:rPr>
          <w:b/>
          <w:bCs/>
          <w:i/>
          <w:iCs/>
          <w:sz w:val="32"/>
          <w:szCs w:val="32"/>
          <w:u w:val="single"/>
        </w:rPr>
      </w:pPr>
      <w:r>
        <w:rPr>
          <w:b/>
          <w:bCs/>
          <w:i/>
          <w:iCs/>
          <w:sz w:val="32"/>
          <w:szCs w:val="32"/>
          <w:u w:val="single"/>
        </w:rPr>
        <w:t xml:space="preserve">America’s </w:t>
      </w:r>
      <w:r w:rsidR="00507D12" w:rsidRPr="00507D12">
        <w:rPr>
          <w:b/>
          <w:bCs/>
          <w:i/>
          <w:iCs/>
          <w:sz w:val="32"/>
          <w:szCs w:val="32"/>
          <w:u w:val="single"/>
        </w:rPr>
        <w:t>Founding Principles</w:t>
      </w:r>
    </w:p>
    <w:p w:rsidR="00845D1D" w:rsidRPr="009A5328" w:rsidRDefault="00507D12">
      <w:pPr>
        <w:pStyle w:val="Title"/>
        <w:rPr>
          <w:b/>
          <w:sz w:val="28"/>
          <w:szCs w:val="28"/>
        </w:rPr>
      </w:pPr>
      <w:r>
        <w:rPr>
          <w:b/>
          <w:sz w:val="28"/>
          <w:szCs w:val="28"/>
        </w:rPr>
        <w:t>U.S.</w:t>
      </w:r>
      <w:r w:rsidR="00FC54F4" w:rsidRPr="009A5328">
        <w:rPr>
          <w:b/>
          <w:sz w:val="28"/>
          <w:szCs w:val="28"/>
        </w:rPr>
        <w:t xml:space="preserve"> History Unit </w:t>
      </w:r>
      <w:r>
        <w:rPr>
          <w:b/>
          <w:sz w:val="28"/>
          <w:szCs w:val="28"/>
        </w:rPr>
        <w:t>1</w:t>
      </w:r>
    </w:p>
    <w:p w:rsidR="009A5328" w:rsidRPr="009A5328" w:rsidRDefault="00FC54F4" w:rsidP="00AA5C64">
      <w:pPr>
        <w:pStyle w:val="Title"/>
        <w:rPr>
          <w:sz w:val="20"/>
          <w:szCs w:val="20"/>
        </w:rPr>
      </w:pPr>
      <w:r w:rsidRPr="009A5328">
        <w:rPr>
          <w:sz w:val="20"/>
          <w:szCs w:val="20"/>
        </w:rPr>
        <w:t xml:space="preserve">Chapters </w:t>
      </w:r>
      <w:r w:rsidR="009A5328" w:rsidRPr="009A5328">
        <w:rPr>
          <w:sz w:val="20"/>
          <w:szCs w:val="20"/>
        </w:rPr>
        <w:t xml:space="preserve">1 </w:t>
      </w:r>
      <w:r w:rsidR="00507D12">
        <w:rPr>
          <w:sz w:val="20"/>
          <w:szCs w:val="20"/>
        </w:rPr>
        <w:t>and 2</w:t>
      </w:r>
    </w:p>
    <w:p w:rsidR="00FC54F4" w:rsidRPr="007C39A4" w:rsidRDefault="00FC54F4" w:rsidP="00AA5C64">
      <w:pPr>
        <w:pStyle w:val="Title"/>
        <w:rPr>
          <w:sz w:val="18"/>
          <w:szCs w:val="18"/>
        </w:rPr>
      </w:pPr>
      <w:r w:rsidRPr="007C39A4">
        <w:rPr>
          <w:sz w:val="18"/>
          <w:szCs w:val="18"/>
        </w:rPr>
        <w:t xml:space="preserve">State </w:t>
      </w:r>
      <w:r w:rsidR="00E0037C" w:rsidRPr="007C39A4">
        <w:rPr>
          <w:sz w:val="18"/>
          <w:szCs w:val="18"/>
        </w:rPr>
        <w:t xml:space="preserve">Content </w:t>
      </w:r>
      <w:r w:rsidRPr="007C39A4">
        <w:rPr>
          <w:sz w:val="18"/>
          <w:szCs w:val="18"/>
        </w:rPr>
        <w:t xml:space="preserve">Standard </w:t>
      </w:r>
      <w:r w:rsidR="007738DD" w:rsidRPr="007C39A4">
        <w:rPr>
          <w:sz w:val="18"/>
          <w:szCs w:val="18"/>
        </w:rPr>
        <w:t>&amp; Common core listed on the back</w:t>
      </w:r>
    </w:p>
    <w:p w:rsidR="00BF219B" w:rsidRPr="007C39A4" w:rsidRDefault="00BF219B" w:rsidP="00AA5C64">
      <w:pPr>
        <w:pStyle w:val="Title"/>
        <w:rPr>
          <w:sz w:val="18"/>
          <w:szCs w:val="18"/>
        </w:rPr>
      </w:pPr>
    </w:p>
    <w:p w:rsidR="00845D1D" w:rsidRPr="007C39A4" w:rsidRDefault="007738DD">
      <w:pPr>
        <w:rPr>
          <w:sz w:val="18"/>
          <w:szCs w:val="18"/>
        </w:rPr>
      </w:pPr>
      <w:r w:rsidRPr="007C39A4">
        <w:rPr>
          <w:b/>
          <w:bCs/>
          <w:iCs/>
          <w:sz w:val="18"/>
          <w:szCs w:val="18"/>
          <w:u w:val="single"/>
        </w:rPr>
        <w:t>Overview</w:t>
      </w:r>
      <w:r w:rsidR="009A5328" w:rsidRPr="007C39A4">
        <w:rPr>
          <w:b/>
          <w:bCs/>
          <w:iCs/>
          <w:sz w:val="18"/>
          <w:szCs w:val="18"/>
          <w:u w:val="single"/>
        </w:rPr>
        <w:t>:</w:t>
      </w:r>
      <w:r w:rsidR="00845D1D" w:rsidRPr="007C39A4">
        <w:rPr>
          <w:sz w:val="18"/>
          <w:szCs w:val="18"/>
        </w:rPr>
        <w:t xml:space="preserve"> </w:t>
      </w:r>
      <w:r w:rsidR="009A5328" w:rsidRPr="007C39A4">
        <w:rPr>
          <w:sz w:val="18"/>
          <w:szCs w:val="18"/>
        </w:rPr>
        <w:t xml:space="preserve"> </w:t>
      </w:r>
      <w:r w:rsidR="000F532D" w:rsidRPr="007C39A4">
        <w:rPr>
          <w:sz w:val="18"/>
          <w:szCs w:val="18"/>
        </w:rPr>
        <w:t xml:space="preserve">1600s </w:t>
      </w:r>
      <w:r w:rsidR="009A5328" w:rsidRPr="007C39A4">
        <w:rPr>
          <w:sz w:val="18"/>
          <w:szCs w:val="18"/>
        </w:rPr>
        <w:t>-</w:t>
      </w:r>
      <w:r w:rsidR="00507D12" w:rsidRPr="007C39A4">
        <w:rPr>
          <w:sz w:val="18"/>
          <w:szCs w:val="18"/>
        </w:rPr>
        <w:t xml:space="preserve"> </w:t>
      </w:r>
      <w:r w:rsidR="009A5328" w:rsidRPr="007C39A4">
        <w:rPr>
          <w:sz w:val="18"/>
          <w:szCs w:val="18"/>
        </w:rPr>
        <w:t>1</w:t>
      </w:r>
      <w:r w:rsidR="00507D12" w:rsidRPr="007C39A4">
        <w:rPr>
          <w:sz w:val="18"/>
          <w:szCs w:val="18"/>
        </w:rPr>
        <w:t>887</w:t>
      </w:r>
      <w:r w:rsidR="009A5328" w:rsidRPr="007C39A4">
        <w:rPr>
          <w:sz w:val="18"/>
          <w:szCs w:val="18"/>
        </w:rPr>
        <w:t xml:space="preserve"> – Th</w:t>
      </w:r>
      <w:r w:rsidR="00456A24" w:rsidRPr="007C39A4">
        <w:rPr>
          <w:sz w:val="18"/>
          <w:szCs w:val="18"/>
        </w:rPr>
        <w:t>is</w:t>
      </w:r>
      <w:r w:rsidR="009A5328" w:rsidRPr="007C39A4">
        <w:rPr>
          <w:sz w:val="18"/>
          <w:szCs w:val="18"/>
        </w:rPr>
        <w:t xml:space="preserve"> </w:t>
      </w:r>
      <w:r w:rsidR="00507D12" w:rsidRPr="007C39A4">
        <w:rPr>
          <w:sz w:val="18"/>
          <w:szCs w:val="18"/>
        </w:rPr>
        <w:t xml:space="preserve">introductory unit covers the </w:t>
      </w:r>
      <w:r w:rsidR="007D5BB8" w:rsidRPr="007C39A4">
        <w:rPr>
          <w:sz w:val="18"/>
          <w:szCs w:val="18"/>
        </w:rPr>
        <w:t>rise of democratic ideas, the ideological origin of the American Revolu</w:t>
      </w:r>
      <w:r w:rsidR="007F6ED3" w:rsidRPr="007C39A4">
        <w:rPr>
          <w:sz w:val="18"/>
          <w:szCs w:val="18"/>
        </w:rPr>
        <w:t xml:space="preserve">tion, the Constitution </w:t>
      </w:r>
      <w:r w:rsidR="007D5BB8" w:rsidRPr="007C39A4">
        <w:rPr>
          <w:sz w:val="18"/>
          <w:szCs w:val="18"/>
        </w:rPr>
        <w:t>and Bill of Rights, to the Civil War and Reconstruction.</w:t>
      </w:r>
      <w:r w:rsidR="00456A24" w:rsidRPr="007C39A4">
        <w:rPr>
          <w:sz w:val="18"/>
          <w:szCs w:val="18"/>
        </w:rPr>
        <w:t xml:space="preserve"> </w:t>
      </w:r>
      <w:r w:rsidR="009A5328" w:rsidRPr="007C39A4">
        <w:rPr>
          <w:sz w:val="18"/>
          <w:szCs w:val="18"/>
        </w:rPr>
        <w:t xml:space="preserve"> </w:t>
      </w:r>
    </w:p>
    <w:p w:rsidR="007C39A4" w:rsidRPr="007C39A4" w:rsidRDefault="007C39A4">
      <w:pPr>
        <w:rPr>
          <w:sz w:val="18"/>
          <w:szCs w:val="18"/>
        </w:rPr>
      </w:pPr>
    </w:p>
    <w:p w:rsidR="007C39A4" w:rsidRPr="007C39A4" w:rsidRDefault="007C39A4" w:rsidP="007C39A4">
      <w:pPr>
        <w:pStyle w:val="ListParagraph"/>
        <w:spacing w:after="0"/>
        <w:ind w:left="0"/>
        <w:rPr>
          <w:rFonts w:ascii="Times New Roman" w:hAnsi="Times New Roman"/>
          <w:b/>
          <w:sz w:val="18"/>
          <w:szCs w:val="18"/>
        </w:rPr>
      </w:pPr>
      <w:r w:rsidRPr="007C39A4">
        <w:rPr>
          <w:rFonts w:ascii="Times New Roman" w:hAnsi="Times New Roman"/>
          <w:b/>
          <w:sz w:val="18"/>
          <w:szCs w:val="18"/>
        </w:rPr>
        <w:t>Essential Question(s)</w:t>
      </w:r>
      <w:r w:rsidRPr="007C39A4">
        <w:rPr>
          <w:rFonts w:ascii="Times New Roman" w:hAnsi="Times New Roman"/>
          <w:sz w:val="18"/>
          <w:szCs w:val="18"/>
        </w:rPr>
        <w:t>: By the end of the unit, students should be able to expertly answer the following question(s):</w:t>
      </w:r>
    </w:p>
    <w:p w:rsidR="007C39A4" w:rsidRPr="007C39A4" w:rsidRDefault="007C39A4" w:rsidP="007C39A4">
      <w:pPr>
        <w:pStyle w:val="ListParagraph"/>
        <w:numPr>
          <w:ilvl w:val="1"/>
          <w:numId w:val="13"/>
        </w:numPr>
        <w:rPr>
          <w:rFonts w:ascii="Times New Roman" w:hAnsi="Times New Roman"/>
          <w:sz w:val="18"/>
          <w:szCs w:val="18"/>
        </w:rPr>
      </w:pPr>
      <w:r w:rsidRPr="007C39A4">
        <w:rPr>
          <w:rFonts w:ascii="Times New Roman" w:hAnsi="Times New Roman"/>
          <w:sz w:val="18"/>
          <w:szCs w:val="18"/>
        </w:rPr>
        <w:t>How did the events and people of the late eighteenth to early mid-nineteenth century help more and more Americans realize the Declaration’s call for “life, liberty, and the pursuit of happiness?”</w:t>
      </w:r>
    </w:p>
    <w:p w:rsidR="00845D1D" w:rsidRPr="007C39A4" w:rsidRDefault="007C39A4" w:rsidP="00F951BD">
      <w:pPr>
        <w:pStyle w:val="ListParagraph"/>
        <w:numPr>
          <w:ilvl w:val="1"/>
          <w:numId w:val="13"/>
        </w:numPr>
        <w:rPr>
          <w:rFonts w:ascii="Times New Roman" w:hAnsi="Times New Roman"/>
          <w:sz w:val="18"/>
          <w:szCs w:val="18"/>
        </w:rPr>
      </w:pPr>
      <w:r w:rsidRPr="007C39A4">
        <w:rPr>
          <w:rFonts w:ascii="Times New Roman" w:hAnsi="Times New Roman"/>
          <w:sz w:val="18"/>
          <w:szCs w:val="18"/>
        </w:rPr>
        <w:t>What moral, social, and political impact did religion have on the founding of our country?</w:t>
      </w:r>
    </w:p>
    <w:p w:rsidR="0075436F" w:rsidRPr="007C39A4" w:rsidRDefault="0075436F" w:rsidP="00936925">
      <w:pPr>
        <w:rPr>
          <w:sz w:val="18"/>
          <w:szCs w:val="18"/>
        </w:rPr>
      </w:pPr>
      <w:r w:rsidRPr="007C39A4">
        <w:rPr>
          <w:b/>
          <w:sz w:val="18"/>
          <w:szCs w:val="18"/>
        </w:rPr>
        <w:t>1.</w:t>
      </w:r>
      <w:r w:rsidR="004C252E" w:rsidRPr="007C39A4">
        <w:rPr>
          <w:b/>
          <w:sz w:val="18"/>
          <w:szCs w:val="18"/>
        </w:rPr>
        <w:t xml:space="preserve"> </w:t>
      </w:r>
      <w:r w:rsidR="007D5BB8" w:rsidRPr="007C39A4">
        <w:rPr>
          <w:b/>
          <w:sz w:val="18"/>
          <w:szCs w:val="18"/>
        </w:rPr>
        <w:t>Key Terms:</w:t>
      </w:r>
      <w:r w:rsidR="00BD7838" w:rsidRPr="007C39A4">
        <w:rPr>
          <w:sz w:val="18"/>
          <w:szCs w:val="18"/>
        </w:rPr>
        <w:t xml:space="preserve"> </w:t>
      </w:r>
      <w:r w:rsidR="007D5BB8" w:rsidRPr="007C39A4">
        <w:rPr>
          <w:sz w:val="18"/>
          <w:szCs w:val="18"/>
        </w:rPr>
        <w:t xml:space="preserve">In order to fully understand and connect the current topic of inquiry with previous and future topics in </w:t>
      </w:r>
      <w:r w:rsidR="007738DD" w:rsidRPr="007C39A4">
        <w:rPr>
          <w:sz w:val="18"/>
          <w:szCs w:val="18"/>
        </w:rPr>
        <w:t>history</w:t>
      </w:r>
      <w:r w:rsidR="007D5BB8" w:rsidRPr="007C39A4">
        <w:rPr>
          <w:sz w:val="18"/>
          <w:szCs w:val="18"/>
        </w:rPr>
        <w:t xml:space="preserve"> and the </w:t>
      </w:r>
    </w:p>
    <w:p w:rsidR="00BF219B" w:rsidRPr="007C39A4" w:rsidRDefault="0075436F" w:rsidP="00936925">
      <w:pPr>
        <w:rPr>
          <w:b/>
          <w:sz w:val="18"/>
          <w:szCs w:val="18"/>
        </w:rPr>
      </w:pPr>
      <w:r w:rsidRPr="007C39A4">
        <w:rPr>
          <w:sz w:val="18"/>
          <w:szCs w:val="18"/>
        </w:rPr>
        <w:t xml:space="preserve">    </w:t>
      </w:r>
      <w:proofErr w:type="gramStart"/>
      <w:r w:rsidR="007D5BB8" w:rsidRPr="007C39A4">
        <w:rPr>
          <w:sz w:val="18"/>
          <w:szCs w:val="18"/>
        </w:rPr>
        <w:t>social</w:t>
      </w:r>
      <w:proofErr w:type="gramEnd"/>
      <w:r w:rsidR="007D5BB8" w:rsidRPr="007C39A4">
        <w:rPr>
          <w:sz w:val="18"/>
          <w:szCs w:val="18"/>
        </w:rPr>
        <w:t xml:space="preserve"> sciences, it is necessary to have a working knowledge of the following key terms:</w:t>
      </w:r>
    </w:p>
    <w:p w:rsidR="00C535B5" w:rsidRPr="007C39A4" w:rsidRDefault="00C535B5" w:rsidP="00C535B5">
      <w:pPr>
        <w:rPr>
          <w:sz w:val="18"/>
          <w:szCs w:val="18"/>
        </w:rPr>
      </w:pPr>
    </w:p>
    <w:p w:rsidR="00C535B5" w:rsidRPr="007C39A4" w:rsidRDefault="00C535B5" w:rsidP="00C535B5">
      <w:pPr>
        <w:ind w:left="720"/>
        <w:rPr>
          <w:sz w:val="18"/>
          <w:szCs w:val="18"/>
        </w:rPr>
        <w:sectPr w:rsidR="00C535B5" w:rsidRPr="007C39A4" w:rsidSect="003705D0">
          <w:headerReference w:type="first" r:id="rId8"/>
          <w:pgSz w:w="12240" w:h="15840" w:code="1"/>
          <w:pgMar w:top="720" w:right="576" w:bottom="720" w:left="864" w:header="720" w:footer="720" w:gutter="0"/>
          <w:cols w:space="720"/>
          <w:titlePg/>
          <w:docGrid w:linePitch="360"/>
        </w:sectPr>
      </w:pPr>
    </w:p>
    <w:p w:rsidR="008018FD" w:rsidRPr="007C39A4" w:rsidRDefault="008018FD" w:rsidP="008018FD">
      <w:pPr>
        <w:numPr>
          <w:ilvl w:val="0"/>
          <w:numId w:val="12"/>
        </w:numPr>
        <w:rPr>
          <w:sz w:val="18"/>
          <w:szCs w:val="18"/>
        </w:rPr>
      </w:pPr>
      <w:r w:rsidRPr="007C39A4">
        <w:rPr>
          <w:sz w:val="18"/>
          <w:szCs w:val="18"/>
        </w:rPr>
        <w:lastRenderedPageBreak/>
        <w:t>First Great Awakening</w:t>
      </w:r>
    </w:p>
    <w:p w:rsidR="008018FD" w:rsidRPr="007C39A4" w:rsidRDefault="007D5BB8" w:rsidP="008018FD">
      <w:pPr>
        <w:numPr>
          <w:ilvl w:val="0"/>
          <w:numId w:val="12"/>
        </w:numPr>
        <w:rPr>
          <w:sz w:val="18"/>
          <w:szCs w:val="18"/>
        </w:rPr>
      </w:pPr>
      <w:r w:rsidRPr="007C39A4">
        <w:rPr>
          <w:sz w:val="18"/>
          <w:szCs w:val="18"/>
        </w:rPr>
        <w:t>Natural (Unalienable) Rights</w:t>
      </w:r>
    </w:p>
    <w:p w:rsidR="00C535B5" w:rsidRPr="007C39A4" w:rsidRDefault="007738DD" w:rsidP="008018FD">
      <w:pPr>
        <w:numPr>
          <w:ilvl w:val="0"/>
          <w:numId w:val="12"/>
        </w:numPr>
        <w:rPr>
          <w:sz w:val="18"/>
          <w:szCs w:val="18"/>
        </w:rPr>
      </w:pPr>
      <w:r w:rsidRPr="007C39A4">
        <w:rPr>
          <w:sz w:val="18"/>
          <w:szCs w:val="18"/>
        </w:rPr>
        <w:t>Republic</w:t>
      </w:r>
    </w:p>
    <w:p w:rsidR="008018FD" w:rsidRPr="007C39A4" w:rsidRDefault="008018FD" w:rsidP="008018FD">
      <w:pPr>
        <w:numPr>
          <w:ilvl w:val="0"/>
          <w:numId w:val="12"/>
        </w:numPr>
        <w:rPr>
          <w:sz w:val="18"/>
          <w:szCs w:val="18"/>
        </w:rPr>
      </w:pPr>
      <w:r w:rsidRPr="007C39A4">
        <w:rPr>
          <w:sz w:val="18"/>
          <w:szCs w:val="18"/>
        </w:rPr>
        <w:t>Articles of Confederation</w:t>
      </w:r>
    </w:p>
    <w:p w:rsidR="00C535B5" w:rsidRPr="007C39A4" w:rsidRDefault="007738DD" w:rsidP="008018FD">
      <w:pPr>
        <w:numPr>
          <w:ilvl w:val="0"/>
          <w:numId w:val="12"/>
        </w:numPr>
        <w:rPr>
          <w:sz w:val="18"/>
          <w:szCs w:val="18"/>
        </w:rPr>
      </w:pPr>
      <w:r w:rsidRPr="007C39A4">
        <w:rPr>
          <w:sz w:val="18"/>
          <w:szCs w:val="18"/>
        </w:rPr>
        <w:lastRenderedPageBreak/>
        <w:t>Federalism</w:t>
      </w:r>
    </w:p>
    <w:p w:rsidR="008018FD" w:rsidRPr="007C39A4" w:rsidRDefault="008018FD" w:rsidP="008018FD">
      <w:pPr>
        <w:numPr>
          <w:ilvl w:val="0"/>
          <w:numId w:val="12"/>
        </w:numPr>
        <w:rPr>
          <w:sz w:val="18"/>
          <w:szCs w:val="18"/>
        </w:rPr>
      </w:pPr>
      <w:r w:rsidRPr="007C39A4">
        <w:rPr>
          <w:sz w:val="18"/>
          <w:szCs w:val="18"/>
        </w:rPr>
        <w:t>Constitutional Convention</w:t>
      </w:r>
    </w:p>
    <w:p w:rsidR="008018FD" w:rsidRPr="007C39A4" w:rsidRDefault="007D5BB8" w:rsidP="008018FD">
      <w:pPr>
        <w:numPr>
          <w:ilvl w:val="0"/>
          <w:numId w:val="12"/>
        </w:numPr>
        <w:rPr>
          <w:sz w:val="18"/>
          <w:szCs w:val="18"/>
        </w:rPr>
      </w:pPr>
      <w:r w:rsidRPr="007C39A4">
        <w:rPr>
          <w:sz w:val="18"/>
          <w:szCs w:val="18"/>
        </w:rPr>
        <w:t>U.S. Constitution</w:t>
      </w:r>
    </w:p>
    <w:p w:rsidR="008018FD" w:rsidRPr="007C39A4" w:rsidRDefault="007D5BB8" w:rsidP="008018FD">
      <w:pPr>
        <w:numPr>
          <w:ilvl w:val="0"/>
          <w:numId w:val="12"/>
        </w:numPr>
        <w:rPr>
          <w:sz w:val="18"/>
          <w:szCs w:val="18"/>
        </w:rPr>
      </w:pPr>
      <w:r w:rsidRPr="007C39A4">
        <w:rPr>
          <w:sz w:val="18"/>
          <w:szCs w:val="18"/>
        </w:rPr>
        <w:t>U.S. Bill of Rights</w:t>
      </w:r>
    </w:p>
    <w:p w:rsidR="008018FD" w:rsidRPr="007C39A4" w:rsidRDefault="007738DD" w:rsidP="008018FD">
      <w:pPr>
        <w:numPr>
          <w:ilvl w:val="0"/>
          <w:numId w:val="12"/>
        </w:numPr>
        <w:rPr>
          <w:sz w:val="18"/>
          <w:szCs w:val="18"/>
        </w:rPr>
      </w:pPr>
      <w:r w:rsidRPr="007C39A4">
        <w:rPr>
          <w:sz w:val="18"/>
          <w:szCs w:val="18"/>
        </w:rPr>
        <w:lastRenderedPageBreak/>
        <w:t>Secession</w:t>
      </w:r>
      <w:r w:rsidR="00C535B5" w:rsidRPr="007C39A4">
        <w:rPr>
          <w:sz w:val="18"/>
          <w:szCs w:val="18"/>
        </w:rPr>
        <w:t xml:space="preserve"> </w:t>
      </w:r>
    </w:p>
    <w:p w:rsidR="00C535B5" w:rsidRPr="007C39A4" w:rsidRDefault="007D5BB8" w:rsidP="008018FD">
      <w:pPr>
        <w:numPr>
          <w:ilvl w:val="0"/>
          <w:numId w:val="12"/>
        </w:numPr>
        <w:rPr>
          <w:sz w:val="18"/>
          <w:szCs w:val="18"/>
        </w:rPr>
      </w:pPr>
      <w:r w:rsidRPr="007C39A4">
        <w:rPr>
          <w:sz w:val="18"/>
          <w:szCs w:val="18"/>
        </w:rPr>
        <w:t>Civil War</w:t>
      </w:r>
    </w:p>
    <w:p w:rsidR="007D5BB8" w:rsidRPr="007C39A4" w:rsidRDefault="008018FD" w:rsidP="008018FD">
      <w:pPr>
        <w:ind w:left="360" w:firstLine="360"/>
        <w:rPr>
          <w:sz w:val="18"/>
          <w:szCs w:val="18"/>
        </w:rPr>
      </w:pPr>
      <w:r w:rsidRPr="007C39A4">
        <w:rPr>
          <w:sz w:val="18"/>
          <w:szCs w:val="18"/>
        </w:rPr>
        <w:t xml:space="preserve">11. </w:t>
      </w:r>
      <w:r w:rsidR="007738DD" w:rsidRPr="007C39A4">
        <w:rPr>
          <w:sz w:val="18"/>
          <w:szCs w:val="18"/>
        </w:rPr>
        <w:t>Reconstruction</w:t>
      </w:r>
    </w:p>
    <w:p w:rsidR="00C535B5" w:rsidRPr="007C39A4" w:rsidRDefault="008018FD" w:rsidP="008018FD">
      <w:pPr>
        <w:ind w:left="360" w:firstLine="360"/>
        <w:rPr>
          <w:sz w:val="18"/>
          <w:szCs w:val="18"/>
        </w:rPr>
      </w:pPr>
      <w:r w:rsidRPr="007C39A4">
        <w:rPr>
          <w:sz w:val="18"/>
          <w:szCs w:val="18"/>
        </w:rPr>
        <w:t>12</w:t>
      </w:r>
      <w:r w:rsidR="00C535B5" w:rsidRPr="007C39A4">
        <w:rPr>
          <w:sz w:val="18"/>
          <w:szCs w:val="18"/>
        </w:rPr>
        <w:t xml:space="preserve">.  </w:t>
      </w:r>
      <w:r w:rsidR="007D5BB8" w:rsidRPr="007C39A4">
        <w:rPr>
          <w:sz w:val="18"/>
          <w:szCs w:val="18"/>
        </w:rPr>
        <w:t>Second Great Awakening</w:t>
      </w:r>
    </w:p>
    <w:p w:rsidR="007D5BB8" w:rsidRPr="007C39A4" w:rsidRDefault="007D5BB8" w:rsidP="00E83890">
      <w:pPr>
        <w:rPr>
          <w:b/>
          <w:sz w:val="18"/>
          <w:szCs w:val="18"/>
        </w:rPr>
        <w:sectPr w:rsidR="007D5BB8" w:rsidRPr="007C39A4" w:rsidSect="007D5BB8">
          <w:headerReference w:type="first" r:id="rId9"/>
          <w:type w:val="continuous"/>
          <w:pgSz w:w="12240" w:h="15840"/>
          <w:pgMar w:top="720" w:right="576" w:bottom="720" w:left="864" w:header="720" w:footer="720" w:gutter="0"/>
          <w:cols w:num="3" w:space="0"/>
          <w:docGrid w:linePitch="360"/>
        </w:sectPr>
      </w:pPr>
    </w:p>
    <w:p w:rsidR="007D5BB8" w:rsidRPr="007C39A4" w:rsidRDefault="007D5BB8" w:rsidP="00E83890">
      <w:pPr>
        <w:rPr>
          <w:b/>
          <w:sz w:val="18"/>
          <w:szCs w:val="18"/>
        </w:rPr>
      </w:pPr>
    </w:p>
    <w:p w:rsidR="0075436F" w:rsidRPr="007C39A4" w:rsidRDefault="0075436F" w:rsidP="007D5BB8">
      <w:pPr>
        <w:rPr>
          <w:sz w:val="18"/>
          <w:szCs w:val="18"/>
        </w:rPr>
      </w:pPr>
      <w:r w:rsidRPr="007C39A4">
        <w:rPr>
          <w:b/>
          <w:sz w:val="18"/>
          <w:szCs w:val="18"/>
        </w:rPr>
        <w:t xml:space="preserve">2. </w:t>
      </w:r>
      <w:r w:rsidR="004C252E" w:rsidRPr="007C39A4">
        <w:rPr>
          <w:b/>
          <w:sz w:val="18"/>
          <w:szCs w:val="18"/>
        </w:rPr>
        <w:t xml:space="preserve"> </w:t>
      </w:r>
      <w:r w:rsidR="007D5BB8" w:rsidRPr="007C39A4">
        <w:rPr>
          <w:b/>
          <w:sz w:val="18"/>
          <w:szCs w:val="18"/>
        </w:rPr>
        <w:t>Historical People</w:t>
      </w:r>
      <w:r w:rsidR="00E83890" w:rsidRPr="007C39A4">
        <w:rPr>
          <w:b/>
          <w:sz w:val="18"/>
          <w:szCs w:val="18"/>
        </w:rPr>
        <w:t xml:space="preserve">: </w:t>
      </w:r>
      <w:r w:rsidR="007D5BB8" w:rsidRPr="007C39A4">
        <w:rPr>
          <w:sz w:val="18"/>
          <w:szCs w:val="18"/>
        </w:rPr>
        <w:t xml:space="preserve">These people shaped the history of this time period.  The knowledge and understanding of the following people </w:t>
      </w:r>
    </w:p>
    <w:p w:rsidR="00542F11" w:rsidRPr="007C39A4" w:rsidRDefault="0075436F" w:rsidP="007D5BB8">
      <w:pPr>
        <w:rPr>
          <w:sz w:val="18"/>
          <w:szCs w:val="18"/>
        </w:rPr>
      </w:pPr>
      <w:r w:rsidRPr="007C39A4">
        <w:rPr>
          <w:sz w:val="18"/>
          <w:szCs w:val="18"/>
        </w:rPr>
        <w:t xml:space="preserve">    </w:t>
      </w:r>
      <w:proofErr w:type="gramStart"/>
      <w:r w:rsidR="007D5BB8" w:rsidRPr="007C39A4">
        <w:rPr>
          <w:sz w:val="18"/>
          <w:szCs w:val="18"/>
        </w:rPr>
        <w:t>and</w:t>
      </w:r>
      <w:proofErr w:type="gramEnd"/>
      <w:r w:rsidR="007D5BB8" w:rsidRPr="007C39A4">
        <w:rPr>
          <w:sz w:val="18"/>
          <w:szCs w:val="18"/>
        </w:rPr>
        <w:t xml:space="preserve"> groups’ contribution to this unit of inquiry is essential.</w:t>
      </w:r>
    </w:p>
    <w:p w:rsidR="007D5BB8" w:rsidRPr="007C39A4" w:rsidRDefault="007D5BB8" w:rsidP="007D5BB8">
      <w:pPr>
        <w:rPr>
          <w:sz w:val="18"/>
          <w:szCs w:val="18"/>
        </w:rPr>
      </w:pPr>
    </w:p>
    <w:p w:rsidR="00D46C6D" w:rsidRPr="007C39A4" w:rsidRDefault="00D46C6D" w:rsidP="003C37AF">
      <w:pPr>
        <w:ind w:left="720"/>
        <w:rPr>
          <w:sz w:val="18"/>
          <w:szCs w:val="18"/>
        </w:rPr>
        <w:sectPr w:rsidR="00D46C6D" w:rsidRPr="007C39A4" w:rsidSect="003705D0">
          <w:type w:val="continuous"/>
          <w:pgSz w:w="12240" w:h="15840"/>
          <w:pgMar w:top="720" w:right="576" w:bottom="720" w:left="864" w:header="720" w:footer="720" w:gutter="0"/>
          <w:cols w:space="720"/>
          <w:docGrid w:linePitch="360"/>
        </w:sectPr>
      </w:pPr>
    </w:p>
    <w:p w:rsidR="003C37AF" w:rsidRPr="007C39A4" w:rsidRDefault="00996D94" w:rsidP="003C37AF">
      <w:pPr>
        <w:ind w:left="720"/>
        <w:rPr>
          <w:sz w:val="18"/>
          <w:szCs w:val="18"/>
        </w:rPr>
      </w:pPr>
      <w:r w:rsidRPr="007C39A4">
        <w:rPr>
          <w:sz w:val="18"/>
          <w:szCs w:val="18"/>
        </w:rPr>
        <w:lastRenderedPageBreak/>
        <w:t>1</w:t>
      </w:r>
      <w:r w:rsidR="003C37AF" w:rsidRPr="007C39A4">
        <w:rPr>
          <w:sz w:val="18"/>
          <w:szCs w:val="18"/>
        </w:rPr>
        <w:t xml:space="preserve">. </w:t>
      </w:r>
      <w:r w:rsidR="006760E4" w:rsidRPr="007C39A4">
        <w:rPr>
          <w:sz w:val="18"/>
          <w:szCs w:val="18"/>
        </w:rPr>
        <w:t xml:space="preserve"> </w:t>
      </w:r>
      <w:r w:rsidR="00A17917" w:rsidRPr="007C39A4">
        <w:rPr>
          <w:sz w:val="18"/>
          <w:szCs w:val="18"/>
        </w:rPr>
        <w:t xml:space="preserve">John Locke </w:t>
      </w:r>
    </w:p>
    <w:p w:rsidR="003C37AF" w:rsidRPr="007C39A4" w:rsidRDefault="00996D94" w:rsidP="003C37AF">
      <w:pPr>
        <w:ind w:left="720"/>
        <w:rPr>
          <w:sz w:val="18"/>
          <w:szCs w:val="18"/>
        </w:rPr>
      </w:pPr>
      <w:r w:rsidRPr="007C39A4">
        <w:rPr>
          <w:sz w:val="18"/>
          <w:szCs w:val="18"/>
        </w:rPr>
        <w:t>2</w:t>
      </w:r>
      <w:r w:rsidR="003C37AF" w:rsidRPr="007C39A4">
        <w:rPr>
          <w:sz w:val="18"/>
          <w:szCs w:val="18"/>
        </w:rPr>
        <w:t xml:space="preserve">. </w:t>
      </w:r>
      <w:r w:rsidR="006760E4" w:rsidRPr="007C39A4">
        <w:rPr>
          <w:sz w:val="18"/>
          <w:szCs w:val="18"/>
        </w:rPr>
        <w:t xml:space="preserve"> </w:t>
      </w:r>
      <w:r w:rsidR="007D5BB8" w:rsidRPr="007C39A4">
        <w:rPr>
          <w:sz w:val="18"/>
          <w:szCs w:val="18"/>
        </w:rPr>
        <w:t xml:space="preserve">Thomas Jefferson </w:t>
      </w:r>
    </w:p>
    <w:p w:rsidR="007D5BB8" w:rsidRPr="007C39A4" w:rsidRDefault="007738DD" w:rsidP="007D5BB8">
      <w:pPr>
        <w:rPr>
          <w:sz w:val="18"/>
          <w:szCs w:val="18"/>
        </w:rPr>
      </w:pPr>
      <w:r w:rsidRPr="007C39A4">
        <w:rPr>
          <w:sz w:val="18"/>
          <w:szCs w:val="18"/>
        </w:rPr>
        <w:t xml:space="preserve">  </w:t>
      </w:r>
      <w:r w:rsidRPr="007C39A4">
        <w:rPr>
          <w:sz w:val="18"/>
          <w:szCs w:val="18"/>
        </w:rPr>
        <w:tab/>
      </w:r>
      <w:r w:rsidR="00996D94" w:rsidRPr="007C39A4">
        <w:rPr>
          <w:sz w:val="18"/>
          <w:szCs w:val="18"/>
        </w:rPr>
        <w:t>3</w:t>
      </w:r>
      <w:r w:rsidR="00936925" w:rsidRPr="007C39A4">
        <w:rPr>
          <w:sz w:val="18"/>
          <w:szCs w:val="18"/>
        </w:rPr>
        <w:t xml:space="preserve">.  </w:t>
      </w:r>
      <w:r w:rsidRPr="007C39A4">
        <w:rPr>
          <w:sz w:val="18"/>
          <w:szCs w:val="18"/>
        </w:rPr>
        <w:t>Baron Montesquieu</w:t>
      </w:r>
    </w:p>
    <w:p w:rsidR="007738DD" w:rsidRPr="007C39A4" w:rsidRDefault="00996D94" w:rsidP="007738DD">
      <w:pPr>
        <w:ind w:firstLine="720"/>
        <w:rPr>
          <w:sz w:val="18"/>
          <w:szCs w:val="18"/>
        </w:rPr>
      </w:pPr>
      <w:r w:rsidRPr="007C39A4">
        <w:rPr>
          <w:sz w:val="18"/>
          <w:szCs w:val="18"/>
        </w:rPr>
        <w:t>4</w:t>
      </w:r>
      <w:r w:rsidR="00F44202" w:rsidRPr="007C39A4">
        <w:rPr>
          <w:sz w:val="18"/>
          <w:szCs w:val="18"/>
        </w:rPr>
        <w:t xml:space="preserve">. </w:t>
      </w:r>
      <w:r w:rsidR="00541D9F" w:rsidRPr="007C39A4">
        <w:rPr>
          <w:sz w:val="18"/>
          <w:szCs w:val="18"/>
        </w:rPr>
        <w:t xml:space="preserve"> </w:t>
      </w:r>
      <w:r w:rsidR="007738DD" w:rsidRPr="007C39A4">
        <w:rPr>
          <w:sz w:val="18"/>
          <w:szCs w:val="18"/>
        </w:rPr>
        <w:t xml:space="preserve">Jean Jacques Rousseau </w:t>
      </w:r>
    </w:p>
    <w:p w:rsidR="00F44202" w:rsidRPr="007C39A4" w:rsidRDefault="00996D94" w:rsidP="008018FD">
      <w:pPr>
        <w:ind w:firstLine="720"/>
        <w:rPr>
          <w:sz w:val="18"/>
          <w:szCs w:val="18"/>
        </w:rPr>
      </w:pPr>
      <w:r w:rsidRPr="007C39A4">
        <w:rPr>
          <w:sz w:val="18"/>
          <w:szCs w:val="18"/>
        </w:rPr>
        <w:t>5</w:t>
      </w:r>
      <w:r w:rsidR="00F44202" w:rsidRPr="007C39A4">
        <w:rPr>
          <w:sz w:val="18"/>
          <w:szCs w:val="18"/>
        </w:rPr>
        <w:t xml:space="preserve">. </w:t>
      </w:r>
      <w:r w:rsidR="006760E4" w:rsidRPr="007C39A4">
        <w:rPr>
          <w:sz w:val="18"/>
          <w:szCs w:val="18"/>
        </w:rPr>
        <w:t xml:space="preserve"> </w:t>
      </w:r>
      <w:r w:rsidR="007D5BB8" w:rsidRPr="007C39A4">
        <w:rPr>
          <w:sz w:val="18"/>
          <w:szCs w:val="18"/>
        </w:rPr>
        <w:t>James Madison</w:t>
      </w:r>
    </w:p>
    <w:p w:rsidR="007738DD" w:rsidRPr="007C39A4" w:rsidRDefault="007D5BB8" w:rsidP="008018FD">
      <w:pPr>
        <w:rPr>
          <w:sz w:val="18"/>
          <w:szCs w:val="18"/>
        </w:rPr>
      </w:pPr>
      <w:r w:rsidRPr="007C39A4">
        <w:rPr>
          <w:sz w:val="18"/>
          <w:szCs w:val="18"/>
        </w:rPr>
        <w:lastRenderedPageBreak/>
        <w:t xml:space="preserve">   </w:t>
      </w:r>
      <w:r w:rsidR="007738DD" w:rsidRPr="007C39A4">
        <w:rPr>
          <w:sz w:val="18"/>
          <w:szCs w:val="18"/>
        </w:rPr>
        <w:tab/>
      </w:r>
      <w:r w:rsidR="00996D94" w:rsidRPr="007C39A4">
        <w:rPr>
          <w:sz w:val="18"/>
          <w:szCs w:val="18"/>
        </w:rPr>
        <w:t>6</w:t>
      </w:r>
      <w:r w:rsidR="00F44202" w:rsidRPr="007C39A4">
        <w:rPr>
          <w:sz w:val="18"/>
          <w:szCs w:val="18"/>
        </w:rPr>
        <w:t xml:space="preserve">. </w:t>
      </w:r>
      <w:r w:rsidR="00541D9F" w:rsidRPr="007C39A4">
        <w:rPr>
          <w:sz w:val="18"/>
          <w:szCs w:val="18"/>
        </w:rPr>
        <w:t xml:space="preserve"> </w:t>
      </w:r>
      <w:r w:rsidR="007738DD" w:rsidRPr="007C39A4">
        <w:rPr>
          <w:sz w:val="18"/>
          <w:szCs w:val="18"/>
        </w:rPr>
        <w:t>Federalist</w:t>
      </w:r>
    </w:p>
    <w:p w:rsidR="007738DD" w:rsidRDefault="007738DD" w:rsidP="007738DD">
      <w:pPr>
        <w:ind w:firstLine="720"/>
        <w:rPr>
          <w:sz w:val="18"/>
          <w:szCs w:val="18"/>
        </w:rPr>
      </w:pPr>
      <w:r w:rsidRPr="007C39A4">
        <w:rPr>
          <w:sz w:val="18"/>
          <w:szCs w:val="18"/>
        </w:rPr>
        <w:t xml:space="preserve">7. </w:t>
      </w:r>
      <w:r w:rsidR="00541D9F" w:rsidRPr="007C39A4">
        <w:rPr>
          <w:sz w:val="18"/>
          <w:szCs w:val="18"/>
        </w:rPr>
        <w:t xml:space="preserve"> </w:t>
      </w:r>
      <w:r w:rsidRPr="007C39A4">
        <w:rPr>
          <w:sz w:val="18"/>
          <w:szCs w:val="18"/>
        </w:rPr>
        <w:t>Antifederalists</w:t>
      </w:r>
    </w:p>
    <w:p w:rsidR="00B83777" w:rsidRPr="007C39A4" w:rsidRDefault="00B83777" w:rsidP="007738DD">
      <w:pPr>
        <w:ind w:firstLine="720"/>
        <w:rPr>
          <w:sz w:val="18"/>
          <w:szCs w:val="18"/>
        </w:rPr>
      </w:pPr>
      <w:r>
        <w:rPr>
          <w:sz w:val="18"/>
          <w:szCs w:val="18"/>
        </w:rPr>
        <w:t>8. Founding Fathers</w:t>
      </w:r>
    </w:p>
    <w:p w:rsidR="007738DD" w:rsidRPr="007C39A4" w:rsidRDefault="00B83777" w:rsidP="007738DD">
      <w:pPr>
        <w:ind w:firstLine="720"/>
        <w:rPr>
          <w:sz w:val="18"/>
          <w:szCs w:val="18"/>
        </w:rPr>
      </w:pPr>
      <w:r>
        <w:rPr>
          <w:sz w:val="18"/>
          <w:szCs w:val="18"/>
        </w:rPr>
        <w:t>9</w:t>
      </w:r>
      <w:r w:rsidR="007738DD" w:rsidRPr="007C39A4">
        <w:rPr>
          <w:sz w:val="18"/>
          <w:szCs w:val="18"/>
        </w:rPr>
        <w:t xml:space="preserve">. </w:t>
      </w:r>
      <w:r w:rsidR="00541D9F" w:rsidRPr="007C39A4">
        <w:rPr>
          <w:sz w:val="18"/>
          <w:szCs w:val="18"/>
        </w:rPr>
        <w:t xml:space="preserve"> </w:t>
      </w:r>
      <w:r w:rsidR="002E38EB" w:rsidRPr="007C39A4">
        <w:rPr>
          <w:sz w:val="18"/>
          <w:szCs w:val="18"/>
        </w:rPr>
        <w:t>George Washington</w:t>
      </w:r>
    </w:p>
    <w:p w:rsidR="007D5BB8" w:rsidRPr="007C39A4" w:rsidRDefault="006760E4" w:rsidP="008018FD">
      <w:pPr>
        <w:rPr>
          <w:sz w:val="18"/>
          <w:szCs w:val="18"/>
        </w:rPr>
      </w:pPr>
      <w:r w:rsidRPr="007C39A4">
        <w:rPr>
          <w:sz w:val="18"/>
          <w:szCs w:val="18"/>
        </w:rPr>
        <w:t xml:space="preserve"> </w:t>
      </w:r>
      <w:r w:rsidR="007738DD" w:rsidRPr="007C39A4">
        <w:rPr>
          <w:sz w:val="18"/>
          <w:szCs w:val="18"/>
        </w:rPr>
        <w:tab/>
      </w:r>
      <w:r w:rsidR="00B83777">
        <w:rPr>
          <w:sz w:val="18"/>
          <w:szCs w:val="18"/>
        </w:rPr>
        <w:t>10</w:t>
      </w:r>
      <w:r w:rsidR="007738DD" w:rsidRPr="007C39A4">
        <w:rPr>
          <w:sz w:val="18"/>
          <w:szCs w:val="18"/>
        </w:rPr>
        <w:t xml:space="preserve">. </w:t>
      </w:r>
      <w:r w:rsidR="00541D9F" w:rsidRPr="007C39A4">
        <w:rPr>
          <w:sz w:val="18"/>
          <w:szCs w:val="18"/>
        </w:rPr>
        <w:t xml:space="preserve"> </w:t>
      </w:r>
      <w:r w:rsidR="002E38EB" w:rsidRPr="007C39A4">
        <w:rPr>
          <w:sz w:val="18"/>
          <w:szCs w:val="18"/>
        </w:rPr>
        <w:t>Dred Scott</w:t>
      </w:r>
    </w:p>
    <w:p w:rsidR="008018FD" w:rsidRPr="007C39A4" w:rsidRDefault="00541D9F" w:rsidP="00541D9F">
      <w:pPr>
        <w:rPr>
          <w:sz w:val="18"/>
          <w:szCs w:val="18"/>
        </w:rPr>
      </w:pPr>
      <w:r w:rsidRPr="007C39A4">
        <w:rPr>
          <w:sz w:val="18"/>
          <w:szCs w:val="18"/>
        </w:rPr>
        <w:t xml:space="preserve">    </w:t>
      </w:r>
      <w:r w:rsidR="00B83777">
        <w:rPr>
          <w:sz w:val="18"/>
          <w:szCs w:val="18"/>
        </w:rPr>
        <w:t>11</w:t>
      </w:r>
      <w:r w:rsidR="00BF5329" w:rsidRPr="007C39A4">
        <w:rPr>
          <w:sz w:val="18"/>
          <w:szCs w:val="18"/>
        </w:rPr>
        <w:t xml:space="preserve">.  </w:t>
      </w:r>
      <w:r w:rsidRPr="007C39A4">
        <w:rPr>
          <w:sz w:val="18"/>
          <w:szCs w:val="18"/>
        </w:rPr>
        <w:t xml:space="preserve"> </w:t>
      </w:r>
      <w:r w:rsidR="002E38EB" w:rsidRPr="007C39A4">
        <w:rPr>
          <w:sz w:val="18"/>
          <w:szCs w:val="18"/>
        </w:rPr>
        <w:t>Abraham Lincoln</w:t>
      </w:r>
    </w:p>
    <w:p w:rsidR="00BF5329" w:rsidRPr="007C39A4" w:rsidRDefault="00B83777" w:rsidP="007738DD">
      <w:pPr>
        <w:ind w:firstLine="180"/>
        <w:rPr>
          <w:sz w:val="18"/>
          <w:szCs w:val="18"/>
        </w:rPr>
      </w:pPr>
      <w:r>
        <w:rPr>
          <w:sz w:val="18"/>
          <w:szCs w:val="18"/>
        </w:rPr>
        <w:lastRenderedPageBreak/>
        <w:t>12</w:t>
      </w:r>
      <w:r w:rsidR="008018FD" w:rsidRPr="007C39A4">
        <w:rPr>
          <w:sz w:val="18"/>
          <w:szCs w:val="18"/>
        </w:rPr>
        <w:t xml:space="preserve">. </w:t>
      </w:r>
      <w:r w:rsidR="00541D9F" w:rsidRPr="007C39A4">
        <w:rPr>
          <w:sz w:val="18"/>
          <w:szCs w:val="18"/>
        </w:rPr>
        <w:t xml:space="preserve"> </w:t>
      </w:r>
      <w:r w:rsidR="002E38EB" w:rsidRPr="007C39A4">
        <w:rPr>
          <w:sz w:val="18"/>
          <w:szCs w:val="18"/>
        </w:rPr>
        <w:t>Jefferson Davis</w:t>
      </w:r>
    </w:p>
    <w:p w:rsidR="00F44202" w:rsidRPr="007C39A4" w:rsidRDefault="00B83777" w:rsidP="00996D94">
      <w:pPr>
        <w:ind w:left="180"/>
        <w:rPr>
          <w:sz w:val="18"/>
          <w:szCs w:val="18"/>
        </w:rPr>
      </w:pPr>
      <w:r>
        <w:rPr>
          <w:sz w:val="18"/>
          <w:szCs w:val="18"/>
        </w:rPr>
        <w:t>13</w:t>
      </w:r>
      <w:r w:rsidR="00F44202" w:rsidRPr="007C39A4">
        <w:rPr>
          <w:sz w:val="18"/>
          <w:szCs w:val="18"/>
        </w:rPr>
        <w:t xml:space="preserve">. </w:t>
      </w:r>
      <w:r w:rsidR="006760E4" w:rsidRPr="007C39A4">
        <w:rPr>
          <w:sz w:val="18"/>
          <w:szCs w:val="18"/>
        </w:rPr>
        <w:t xml:space="preserve"> </w:t>
      </w:r>
      <w:r w:rsidR="002E38EB" w:rsidRPr="002E38EB">
        <w:rPr>
          <w:sz w:val="18"/>
          <w:szCs w:val="18"/>
        </w:rPr>
        <w:t>Andrew Johnson</w:t>
      </w:r>
    </w:p>
    <w:p w:rsidR="00F44202" w:rsidRPr="007C39A4" w:rsidRDefault="007D5BB8" w:rsidP="00B83777">
      <w:pPr>
        <w:ind w:left="-180"/>
        <w:rPr>
          <w:sz w:val="18"/>
          <w:szCs w:val="18"/>
        </w:rPr>
        <w:sectPr w:rsidR="00F44202" w:rsidRPr="007C39A4" w:rsidSect="00713DD2">
          <w:type w:val="continuous"/>
          <w:pgSz w:w="12240" w:h="15840"/>
          <w:pgMar w:top="720" w:right="576" w:bottom="720" w:left="864" w:header="720" w:footer="720" w:gutter="0"/>
          <w:cols w:num="3" w:space="648"/>
          <w:docGrid w:linePitch="360"/>
        </w:sectPr>
      </w:pPr>
      <w:r w:rsidRPr="007C39A4">
        <w:rPr>
          <w:sz w:val="18"/>
          <w:szCs w:val="18"/>
        </w:rPr>
        <w:t xml:space="preserve">      </w:t>
      </w:r>
      <w:r w:rsidR="00686BD5" w:rsidRPr="007C39A4">
        <w:rPr>
          <w:sz w:val="18"/>
          <w:szCs w:val="18"/>
        </w:rPr>
        <w:t xml:space="preserve"> </w:t>
      </w:r>
      <w:r w:rsidR="00B83777">
        <w:rPr>
          <w:sz w:val="18"/>
          <w:szCs w:val="18"/>
        </w:rPr>
        <w:t xml:space="preserve"> </w:t>
      </w:r>
      <w:bookmarkStart w:id="0" w:name="_GoBack"/>
      <w:bookmarkEnd w:id="0"/>
      <w:r w:rsidR="00B83777">
        <w:rPr>
          <w:sz w:val="18"/>
          <w:szCs w:val="18"/>
        </w:rPr>
        <w:t>14. Ku Klux Klan</w:t>
      </w:r>
    </w:p>
    <w:p w:rsidR="008018FD" w:rsidRPr="007C39A4" w:rsidRDefault="008018FD" w:rsidP="0078746F">
      <w:pPr>
        <w:rPr>
          <w:b/>
          <w:sz w:val="18"/>
          <w:szCs w:val="18"/>
        </w:rPr>
      </w:pPr>
    </w:p>
    <w:p w:rsidR="0075436F" w:rsidRPr="007C39A4" w:rsidRDefault="0075436F" w:rsidP="0078746F">
      <w:pPr>
        <w:rPr>
          <w:sz w:val="18"/>
          <w:szCs w:val="18"/>
        </w:rPr>
      </w:pPr>
      <w:r w:rsidRPr="007C39A4">
        <w:rPr>
          <w:b/>
          <w:sz w:val="18"/>
          <w:szCs w:val="18"/>
        </w:rPr>
        <w:t xml:space="preserve">3. </w:t>
      </w:r>
      <w:r w:rsidR="002B252A" w:rsidRPr="007C39A4">
        <w:rPr>
          <w:b/>
          <w:sz w:val="18"/>
          <w:szCs w:val="18"/>
        </w:rPr>
        <w:t xml:space="preserve"> </w:t>
      </w:r>
      <w:r w:rsidR="007D5BB8" w:rsidRPr="007C39A4">
        <w:rPr>
          <w:b/>
          <w:sz w:val="18"/>
          <w:szCs w:val="18"/>
        </w:rPr>
        <w:t xml:space="preserve">Events and Ideas:  </w:t>
      </w:r>
      <w:r w:rsidR="007D5BB8" w:rsidRPr="007C39A4">
        <w:rPr>
          <w:sz w:val="18"/>
          <w:szCs w:val="18"/>
        </w:rPr>
        <w:t xml:space="preserve">A series of events woven together creates the fabric that is our country’s history.  Events, however, do not </w:t>
      </w:r>
      <w:r w:rsidRPr="007C39A4">
        <w:rPr>
          <w:sz w:val="18"/>
          <w:szCs w:val="18"/>
        </w:rPr>
        <w:t xml:space="preserve">     </w:t>
      </w:r>
    </w:p>
    <w:p w:rsidR="0075436F" w:rsidRPr="007C39A4" w:rsidRDefault="0075436F" w:rsidP="0078746F">
      <w:pPr>
        <w:rPr>
          <w:sz w:val="18"/>
          <w:szCs w:val="18"/>
        </w:rPr>
      </w:pPr>
      <w:r w:rsidRPr="007C39A4">
        <w:rPr>
          <w:sz w:val="18"/>
          <w:szCs w:val="18"/>
        </w:rPr>
        <w:t xml:space="preserve">     </w:t>
      </w:r>
      <w:proofErr w:type="gramStart"/>
      <w:r w:rsidR="007D5BB8" w:rsidRPr="007C39A4">
        <w:rPr>
          <w:sz w:val="18"/>
          <w:szCs w:val="18"/>
        </w:rPr>
        <w:t>occur</w:t>
      </w:r>
      <w:proofErr w:type="gramEnd"/>
      <w:r w:rsidR="007D5BB8" w:rsidRPr="007C39A4">
        <w:rPr>
          <w:sz w:val="18"/>
          <w:szCs w:val="18"/>
        </w:rPr>
        <w:t xml:space="preserve"> in isolation.  Events are driven by the popular ideas of the time.  As such, students must have a clear understanding of not </w:t>
      </w:r>
    </w:p>
    <w:p w:rsidR="00D62997" w:rsidRPr="007C39A4" w:rsidRDefault="0075436F" w:rsidP="0078746F">
      <w:pPr>
        <w:rPr>
          <w:sz w:val="18"/>
          <w:szCs w:val="18"/>
        </w:rPr>
      </w:pPr>
      <w:r w:rsidRPr="007C39A4">
        <w:rPr>
          <w:sz w:val="18"/>
          <w:szCs w:val="18"/>
        </w:rPr>
        <w:t xml:space="preserve">     </w:t>
      </w:r>
      <w:proofErr w:type="gramStart"/>
      <w:r w:rsidR="007D5BB8" w:rsidRPr="007C39A4">
        <w:rPr>
          <w:sz w:val="18"/>
          <w:szCs w:val="18"/>
        </w:rPr>
        <w:t>only</w:t>
      </w:r>
      <w:proofErr w:type="gramEnd"/>
      <w:r w:rsidR="007D5BB8" w:rsidRPr="007C39A4">
        <w:rPr>
          <w:sz w:val="18"/>
          <w:szCs w:val="18"/>
        </w:rPr>
        <w:t xml:space="preserve"> the major events of this unit of inquiry, but also the ideas behind those events.</w:t>
      </w:r>
    </w:p>
    <w:p w:rsidR="00D46C6D" w:rsidRPr="007C39A4" w:rsidRDefault="00D46C6D" w:rsidP="00D46C6D">
      <w:pPr>
        <w:ind w:left="720"/>
        <w:rPr>
          <w:sz w:val="18"/>
          <w:szCs w:val="18"/>
        </w:rPr>
      </w:pPr>
    </w:p>
    <w:p w:rsidR="00DD2540" w:rsidRPr="007C39A4" w:rsidRDefault="00DD2540" w:rsidP="00D46C6D">
      <w:pPr>
        <w:ind w:left="720"/>
        <w:rPr>
          <w:sz w:val="18"/>
          <w:szCs w:val="18"/>
        </w:rPr>
        <w:sectPr w:rsidR="00DD2540" w:rsidRPr="007C39A4" w:rsidSect="003705D0">
          <w:type w:val="continuous"/>
          <w:pgSz w:w="12240" w:h="15840"/>
          <w:pgMar w:top="720" w:right="576" w:bottom="720" w:left="864" w:header="720" w:footer="720" w:gutter="0"/>
          <w:cols w:space="720"/>
          <w:docGrid w:linePitch="360"/>
        </w:sectPr>
      </w:pPr>
    </w:p>
    <w:p w:rsidR="00D46C6D" w:rsidRPr="007C39A4" w:rsidRDefault="00D46C6D" w:rsidP="00D46C6D">
      <w:pPr>
        <w:ind w:left="720"/>
        <w:rPr>
          <w:sz w:val="18"/>
          <w:szCs w:val="18"/>
        </w:rPr>
      </w:pPr>
      <w:r w:rsidRPr="007C39A4">
        <w:rPr>
          <w:sz w:val="18"/>
          <w:szCs w:val="18"/>
        </w:rPr>
        <w:lastRenderedPageBreak/>
        <w:t xml:space="preserve">1.  </w:t>
      </w:r>
      <w:r w:rsidR="007D5BB8" w:rsidRPr="007C39A4">
        <w:rPr>
          <w:sz w:val="18"/>
          <w:szCs w:val="18"/>
        </w:rPr>
        <w:t>The Enlightenment</w:t>
      </w:r>
      <w:r w:rsidR="00D170BB" w:rsidRPr="007C39A4">
        <w:rPr>
          <w:sz w:val="18"/>
          <w:szCs w:val="18"/>
        </w:rPr>
        <w:t xml:space="preserve"> </w:t>
      </w:r>
    </w:p>
    <w:p w:rsidR="00D46C6D" w:rsidRPr="007C39A4" w:rsidRDefault="00D46C6D" w:rsidP="00D46C6D">
      <w:pPr>
        <w:ind w:left="720"/>
        <w:rPr>
          <w:sz w:val="18"/>
          <w:szCs w:val="18"/>
        </w:rPr>
      </w:pPr>
      <w:r w:rsidRPr="007C39A4">
        <w:rPr>
          <w:sz w:val="18"/>
          <w:szCs w:val="18"/>
        </w:rPr>
        <w:t xml:space="preserve">2.  </w:t>
      </w:r>
      <w:r w:rsidR="007738DD" w:rsidRPr="007C39A4">
        <w:rPr>
          <w:sz w:val="18"/>
          <w:szCs w:val="18"/>
        </w:rPr>
        <w:t xml:space="preserve">Ideological Origins of the </w:t>
      </w:r>
      <w:r w:rsidR="007D5BB8" w:rsidRPr="007C39A4">
        <w:rPr>
          <w:sz w:val="18"/>
          <w:szCs w:val="18"/>
        </w:rPr>
        <w:t>Revolutionary War</w:t>
      </w:r>
      <w:r w:rsidR="00D170BB" w:rsidRPr="007C39A4">
        <w:rPr>
          <w:sz w:val="18"/>
          <w:szCs w:val="18"/>
        </w:rPr>
        <w:t xml:space="preserve"> </w:t>
      </w:r>
    </w:p>
    <w:p w:rsidR="00D46C6D" w:rsidRPr="007C39A4" w:rsidRDefault="007D5BB8" w:rsidP="007738DD">
      <w:pPr>
        <w:ind w:left="180"/>
        <w:rPr>
          <w:sz w:val="18"/>
          <w:szCs w:val="18"/>
        </w:rPr>
      </w:pPr>
      <w:r w:rsidRPr="007C39A4">
        <w:rPr>
          <w:sz w:val="18"/>
          <w:szCs w:val="18"/>
        </w:rPr>
        <w:t xml:space="preserve">       </w:t>
      </w:r>
      <w:r w:rsidR="007C39A4">
        <w:rPr>
          <w:sz w:val="18"/>
          <w:szCs w:val="18"/>
        </w:rPr>
        <w:t xml:space="preserve"> </w:t>
      </w:r>
      <w:r w:rsidRPr="007C39A4">
        <w:rPr>
          <w:sz w:val="18"/>
          <w:szCs w:val="18"/>
        </w:rPr>
        <w:t xml:space="preserve">    </w:t>
      </w:r>
      <w:r w:rsidR="00D46C6D" w:rsidRPr="007C39A4">
        <w:rPr>
          <w:sz w:val="18"/>
          <w:szCs w:val="18"/>
        </w:rPr>
        <w:t xml:space="preserve">3.  </w:t>
      </w:r>
      <w:r w:rsidR="00BE5DA5" w:rsidRPr="007C39A4">
        <w:rPr>
          <w:sz w:val="18"/>
          <w:szCs w:val="18"/>
        </w:rPr>
        <w:t>Weak Government Gives Way- Constitution</w:t>
      </w:r>
    </w:p>
    <w:p w:rsidR="007D5BB8" w:rsidRPr="007C39A4" w:rsidRDefault="007F6ED3" w:rsidP="007F6ED3">
      <w:pPr>
        <w:rPr>
          <w:sz w:val="18"/>
          <w:szCs w:val="18"/>
        </w:rPr>
      </w:pPr>
      <w:r w:rsidRPr="007C39A4">
        <w:rPr>
          <w:sz w:val="18"/>
          <w:szCs w:val="18"/>
        </w:rPr>
        <w:t xml:space="preserve">          </w:t>
      </w:r>
      <w:r w:rsidR="007C39A4">
        <w:rPr>
          <w:sz w:val="18"/>
          <w:szCs w:val="18"/>
        </w:rPr>
        <w:t xml:space="preserve">  </w:t>
      </w:r>
      <w:r w:rsidRPr="007C39A4">
        <w:rPr>
          <w:sz w:val="18"/>
          <w:szCs w:val="18"/>
        </w:rPr>
        <w:t xml:space="preserve">    </w:t>
      </w:r>
      <w:r w:rsidR="00D46C6D" w:rsidRPr="007C39A4">
        <w:rPr>
          <w:sz w:val="18"/>
          <w:szCs w:val="18"/>
        </w:rPr>
        <w:t xml:space="preserve">4.  </w:t>
      </w:r>
      <w:r w:rsidR="007D5BB8" w:rsidRPr="007C39A4">
        <w:rPr>
          <w:sz w:val="18"/>
          <w:szCs w:val="18"/>
        </w:rPr>
        <w:t xml:space="preserve">Ratification </w:t>
      </w:r>
      <w:r w:rsidR="00BE5DA5" w:rsidRPr="007C39A4">
        <w:rPr>
          <w:sz w:val="18"/>
          <w:szCs w:val="18"/>
        </w:rPr>
        <w:t>of the Constitution</w:t>
      </w:r>
    </w:p>
    <w:p w:rsidR="007F6ED3" w:rsidRPr="007C39A4" w:rsidRDefault="007F6ED3" w:rsidP="00BE5DA5">
      <w:pPr>
        <w:ind w:left="180" w:firstLine="540"/>
        <w:rPr>
          <w:sz w:val="18"/>
          <w:szCs w:val="18"/>
        </w:rPr>
      </w:pPr>
      <w:r w:rsidRPr="007C39A4">
        <w:rPr>
          <w:sz w:val="18"/>
          <w:szCs w:val="18"/>
        </w:rPr>
        <w:t>5.  Bill of Rights</w:t>
      </w:r>
    </w:p>
    <w:p w:rsidR="00BE5DA5" w:rsidRPr="007C39A4" w:rsidRDefault="007F6ED3" w:rsidP="007738DD">
      <w:pPr>
        <w:ind w:left="180"/>
        <w:rPr>
          <w:sz w:val="18"/>
          <w:szCs w:val="18"/>
        </w:rPr>
      </w:pPr>
      <w:r w:rsidRPr="007C39A4">
        <w:rPr>
          <w:sz w:val="18"/>
          <w:szCs w:val="18"/>
        </w:rPr>
        <w:lastRenderedPageBreak/>
        <w:t>6</w:t>
      </w:r>
      <w:r w:rsidR="007D5BB8" w:rsidRPr="007C39A4">
        <w:rPr>
          <w:sz w:val="18"/>
          <w:szCs w:val="18"/>
        </w:rPr>
        <w:t xml:space="preserve">.  Effects of the Civil War </w:t>
      </w:r>
    </w:p>
    <w:p w:rsidR="007D5BB8" w:rsidRPr="007C39A4" w:rsidRDefault="00BE5DA5" w:rsidP="007738DD">
      <w:pPr>
        <w:ind w:left="180"/>
        <w:rPr>
          <w:sz w:val="18"/>
          <w:szCs w:val="18"/>
        </w:rPr>
      </w:pPr>
      <w:r w:rsidRPr="007C39A4">
        <w:rPr>
          <w:sz w:val="18"/>
          <w:szCs w:val="18"/>
        </w:rPr>
        <w:t xml:space="preserve">7.  </w:t>
      </w:r>
      <w:r w:rsidR="007D5BB8" w:rsidRPr="007C39A4">
        <w:rPr>
          <w:sz w:val="18"/>
          <w:szCs w:val="18"/>
        </w:rPr>
        <w:t>Reconstruction</w:t>
      </w:r>
      <w:r w:rsidRPr="007C39A4">
        <w:rPr>
          <w:sz w:val="18"/>
          <w:szCs w:val="18"/>
        </w:rPr>
        <w:t xml:space="preserve"> 1864-1868</w:t>
      </w:r>
    </w:p>
    <w:p w:rsidR="00BE5DA5" w:rsidRPr="007C39A4" w:rsidRDefault="00BE5DA5" w:rsidP="007738DD">
      <w:pPr>
        <w:ind w:left="180"/>
        <w:rPr>
          <w:sz w:val="18"/>
          <w:szCs w:val="18"/>
        </w:rPr>
      </w:pPr>
      <w:r w:rsidRPr="007C39A4">
        <w:rPr>
          <w:sz w:val="18"/>
          <w:szCs w:val="18"/>
        </w:rPr>
        <w:t>8</w:t>
      </w:r>
      <w:r w:rsidR="007D5BB8" w:rsidRPr="007C39A4">
        <w:rPr>
          <w:sz w:val="18"/>
          <w:szCs w:val="18"/>
        </w:rPr>
        <w:t xml:space="preserve">.  </w:t>
      </w:r>
      <w:r w:rsidRPr="007C39A4">
        <w:rPr>
          <w:sz w:val="18"/>
          <w:szCs w:val="18"/>
        </w:rPr>
        <w:t xml:space="preserve">The End of Reconstruction </w:t>
      </w:r>
    </w:p>
    <w:p w:rsidR="007D5BB8" w:rsidRPr="007C39A4" w:rsidRDefault="00BE5DA5" w:rsidP="007738DD">
      <w:pPr>
        <w:ind w:left="180"/>
        <w:rPr>
          <w:sz w:val="18"/>
          <w:szCs w:val="18"/>
        </w:rPr>
        <w:sectPr w:rsidR="007D5BB8" w:rsidRPr="007C39A4" w:rsidSect="007D5BB8">
          <w:headerReference w:type="first" r:id="rId10"/>
          <w:type w:val="continuous"/>
          <w:pgSz w:w="12240" w:h="15840"/>
          <w:pgMar w:top="720" w:right="576" w:bottom="720" w:left="864" w:header="720" w:footer="720" w:gutter="0"/>
          <w:cols w:num="2" w:space="720"/>
          <w:docGrid w:linePitch="360"/>
        </w:sectPr>
      </w:pPr>
      <w:r w:rsidRPr="007C39A4">
        <w:rPr>
          <w:sz w:val="18"/>
          <w:szCs w:val="18"/>
        </w:rPr>
        <w:t>9.  The Role of Religion in America</w:t>
      </w:r>
    </w:p>
    <w:p w:rsidR="00D46C6D" w:rsidRPr="007C39A4" w:rsidRDefault="00D46C6D" w:rsidP="007738DD">
      <w:pPr>
        <w:rPr>
          <w:sz w:val="18"/>
          <w:szCs w:val="18"/>
        </w:rPr>
        <w:sectPr w:rsidR="00D46C6D" w:rsidRPr="007C39A4" w:rsidSect="0083507E">
          <w:type w:val="continuous"/>
          <w:pgSz w:w="12240" w:h="15840"/>
          <w:pgMar w:top="720" w:right="576" w:bottom="720" w:left="864" w:header="720" w:footer="720" w:gutter="0"/>
          <w:cols w:num="3" w:space="720" w:equalWidth="0">
            <w:col w:w="3120" w:space="720"/>
            <w:col w:w="3120" w:space="456"/>
            <w:col w:w="3384"/>
          </w:cols>
          <w:docGrid w:linePitch="360"/>
        </w:sectPr>
      </w:pPr>
    </w:p>
    <w:p w:rsidR="0075436F" w:rsidRPr="007C39A4" w:rsidRDefault="0075436F" w:rsidP="007738DD">
      <w:pPr>
        <w:rPr>
          <w:sz w:val="18"/>
          <w:szCs w:val="18"/>
        </w:rPr>
      </w:pPr>
      <w:r w:rsidRPr="007C39A4">
        <w:rPr>
          <w:b/>
          <w:sz w:val="18"/>
          <w:szCs w:val="18"/>
        </w:rPr>
        <w:lastRenderedPageBreak/>
        <w:t>4.</w:t>
      </w:r>
      <w:r w:rsidR="004C252E" w:rsidRPr="007C39A4">
        <w:rPr>
          <w:b/>
          <w:sz w:val="18"/>
          <w:szCs w:val="18"/>
        </w:rPr>
        <w:t xml:space="preserve"> </w:t>
      </w:r>
      <w:r w:rsidR="007D5BB8" w:rsidRPr="007C39A4">
        <w:rPr>
          <w:b/>
          <w:sz w:val="18"/>
          <w:szCs w:val="18"/>
        </w:rPr>
        <w:t xml:space="preserve">Graphic Organizers </w:t>
      </w:r>
      <w:r w:rsidR="007D5BB8" w:rsidRPr="007C39A4">
        <w:rPr>
          <w:sz w:val="18"/>
          <w:szCs w:val="18"/>
        </w:rPr>
        <w:t>(maps, timelines, charts, organizers, etc.)</w:t>
      </w:r>
      <w:r w:rsidR="007F2F54" w:rsidRPr="007C39A4">
        <w:rPr>
          <w:sz w:val="18"/>
          <w:szCs w:val="18"/>
        </w:rPr>
        <w:t xml:space="preserve">: </w:t>
      </w:r>
      <w:r w:rsidR="007D5BB8" w:rsidRPr="007C39A4">
        <w:rPr>
          <w:sz w:val="18"/>
          <w:szCs w:val="18"/>
        </w:rPr>
        <w:t xml:space="preserve">Graphic organizers serve as a way to visualize organize historical </w:t>
      </w:r>
      <w:r w:rsidRPr="007C39A4">
        <w:rPr>
          <w:sz w:val="18"/>
          <w:szCs w:val="18"/>
        </w:rPr>
        <w:t xml:space="preserve"> </w:t>
      </w:r>
    </w:p>
    <w:p w:rsidR="0075436F" w:rsidRPr="007C39A4" w:rsidRDefault="0075436F" w:rsidP="007738DD">
      <w:pPr>
        <w:rPr>
          <w:sz w:val="18"/>
          <w:szCs w:val="18"/>
        </w:rPr>
      </w:pPr>
      <w:r w:rsidRPr="007C39A4">
        <w:rPr>
          <w:sz w:val="18"/>
          <w:szCs w:val="18"/>
        </w:rPr>
        <w:t xml:space="preserve">    </w:t>
      </w:r>
      <w:proofErr w:type="gramStart"/>
      <w:r w:rsidR="007D5BB8" w:rsidRPr="007C39A4">
        <w:rPr>
          <w:sz w:val="18"/>
          <w:szCs w:val="18"/>
        </w:rPr>
        <w:t>topics</w:t>
      </w:r>
      <w:proofErr w:type="gramEnd"/>
      <w:r w:rsidR="007D5BB8" w:rsidRPr="007C39A4">
        <w:rPr>
          <w:sz w:val="18"/>
          <w:szCs w:val="18"/>
        </w:rPr>
        <w:t xml:space="preserve"> of inquiry, creating not only a deeper understanding of the topic of inquiry but also allows for the </w:t>
      </w:r>
      <w:r w:rsidR="007738DD" w:rsidRPr="007C39A4">
        <w:rPr>
          <w:sz w:val="18"/>
          <w:szCs w:val="18"/>
        </w:rPr>
        <w:t>ability</w:t>
      </w:r>
      <w:r w:rsidR="007D5BB8" w:rsidRPr="007C39A4">
        <w:rPr>
          <w:sz w:val="18"/>
          <w:szCs w:val="18"/>
        </w:rPr>
        <w:t xml:space="preserve"> to recognize the </w:t>
      </w:r>
    </w:p>
    <w:p w:rsidR="002B252A" w:rsidRPr="007C39A4" w:rsidRDefault="0075436F" w:rsidP="007738DD">
      <w:pPr>
        <w:rPr>
          <w:sz w:val="18"/>
          <w:szCs w:val="18"/>
        </w:rPr>
      </w:pPr>
      <w:r w:rsidRPr="007C39A4">
        <w:rPr>
          <w:sz w:val="18"/>
          <w:szCs w:val="18"/>
        </w:rPr>
        <w:t xml:space="preserve">    </w:t>
      </w:r>
      <w:proofErr w:type="gramStart"/>
      <w:r w:rsidR="007D5BB8" w:rsidRPr="007C39A4">
        <w:rPr>
          <w:sz w:val="18"/>
          <w:szCs w:val="18"/>
        </w:rPr>
        <w:t>interconnectedness</w:t>
      </w:r>
      <w:proofErr w:type="gramEnd"/>
      <w:r w:rsidR="007D5BB8" w:rsidRPr="007C39A4">
        <w:rPr>
          <w:sz w:val="18"/>
          <w:szCs w:val="18"/>
        </w:rPr>
        <w:t xml:space="preserve"> among historical topics of the time period.</w:t>
      </w:r>
    </w:p>
    <w:p w:rsidR="003E53E3" w:rsidRPr="007C39A4" w:rsidRDefault="003E53E3" w:rsidP="003E53E3">
      <w:pPr>
        <w:ind w:left="720"/>
        <w:rPr>
          <w:sz w:val="18"/>
          <w:szCs w:val="18"/>
        </w:rPr>
      </w:pPr>
    </w:p>
    <w:p w:rsidR="003E53E3" w:rsidRPr="007C39A4" w:rsidRDefault="003E53E3" w:rsidP="003E53E3">
      <w:pPr>
        <w:ind w:left="720"/>
        <w:rPr>
          <w:sz w:val="18"/>
          <w:szCs w:val="18"/>
        </w:rPr>
        <w:sectPr w:rsidR="003E53E3" w:rsidRPr="007C39A4" w:rsidSect="003705D0">
          <w:type w:val="continuous"/>
          <w:pgSz w:w="12240" w:h="15840"/>
          <w:pgMar w:top="720" w:right="576" w:bottom="720" w:left="864" w:header="720" w:footer="720" w:gutter="0"/>
          <w:cols w:space="720"/>
          <w:docGrid w:linePitch="360"/>
        </w:sectPr>
      </w:pPr>
    </w:p>
    <w:p w:rsidR="007738DD" w:rsidRPr="007C39A4" w:rsidRDefault="007738DD" w:rsidP="007D5BB8">
      <w:pPr>
        <w:numPr>
          <w:ilvl w:val="0"/>
          <w:numId w:val="7"/>
        </w:numPr>
        <w:ind w:right="-300"/>
        <w:rPr>
          <w:sz w:val="18"/>
          <w:szCs w:val="18"/>
        </w:rPr>
      </w:pPr>
      <w:r w:rsidRPr="007C39A4">
        <w:rPr>
          <w:sz w:val="18"/>
          <w:szCs w:val="18"/>
        </w:rPr>
        <w:lastRenderedPageBreak/>
        <w:t>50 States Map</w:t>
      </w:r>
    </w:p>
    <w:p w:rsidR="003478EA" w:rsidRPr="007C39A4" w:rsidRDefault="009A04B1" w:rsidP="007D5BB8">
      <w:pPr>
        <w:numPr>
          <w:ilvl w:val="0"/>
          <w:numId w:val="7"/>
        </w:numPr>
        <w:ind w:right="-300"/>
        <w:rPr>
          <w:sz w:val="18"/>
          <w:szCs w:val="18"/>
        </w:rPr>
      </w:pPr>
      <w:r>
        <w:rPr>
          <w:sz w:val="18"/>
          <w:szCs w:val="18"/>
        </w:rPr>
        <w:t xml:space="preserve">Primary </w:t>
      </w:r>
      <w:proofErr w:type="gramStart"/>
      <w:r>
        <w:rPr>
          <w:sz w:val="18"/>
          <w:szCs w:val="18"/>
        </w:rPr>
        <w:t xml:space="preserve">Source </w:t>
      </w:r>
      <w:r w:rsidR="003478EA" w:rsidRPr="007C39A4">
        <w:rPr>
          <w:sz w:val="18"/>
          <w:szCs w:val="18"/>
        </w:rPr>
        <w:t xml:space="preserve"> (</w:t>
      </w:r>
      <w:proofErr w:type="gramEnd"/>
      <w:r w:rsidR="003478EA" w:rsidRPr="007C39A4">
        <w:rPr>
          <w:sz w:val="18"/>
          <w:szCs w:val="18"/>
        </w:rPr>
        <w:t>D</w:t>
      </w:r>
      <w:r>
        <w:rPr>
          <w:sz w:val="18"/>
          <w:szCs w:val="18"/>
        </w:rPr>
        <w:t>ec</w:t>
      </w:r>
      <w:r w:rsidR="003478EA" w:rsidRPr="007C39A4">
        <w:rPr>
          <w:sz w:val="18"/>
          <w:szCs w:val="18"/>
        </w:rPr>
        <w:t>. of</w:t>
      </w:r>
      <w:r w:rsidR="009F180B" w:rsidRPr="007C39A4">
        <w:rPr>
          <w:sz w:val="18"/>
          <w:szCs w:val="18"/>
        </w:rPr>
        <w:t xml:space="preserve"> </w:t>
      </w:r>
      <w:r w:rsidR="003478EA" w:rsidRPr="007C39A4">
        <w:rPr>
          <w:sz w:val="18"/>
          <w:szCs w:val="18"/>
        </w:rPr>
        <w:t xml:space="preserve"> I</w:t>
      </w:r>
      <w:r>
        <w:rPr>
          <w:sz w:val="18"/>
          <w:szCs w:val="18"/>
        </w:rPr>
        <w:t>nd</w:t>
      </w:r>
      <w:r w:rsidR="003478EA" w:rsidRPr="007C39A4">
        <w:rPr>
          <w:sz w:val="18"/>
          <w:szCs w:val="18"/>
        </w:rPr>
        <w:t>.)</w:t>
      </w:r>
    </w:p>
    <w:p w:rsidR="009F180B" w:rsidRPr="007C39A4" w:rsidRDefault="009F180B" w:rsidP="007D5BB8">
      <w:pPr>
        <w:numPr>
          <w:ilvl w:val="0"/>
          <w:numId w:val="7"/>
        </w:numPr>
        <w:ind w:right="-300"/>
        <w:rPr>
          <w:sz w:val="18"/>
          <w:szCs w:val="18"/>
        </w:rPr>
      </w:pPr>
      <w:r w:rsidRPr="007C39A4">
        <w:rPr>
          <w:sz w:val="18"/>
          <w:szCs w:val="18"/>
        </w:rPr>
        <w:lastRenderedPageBreak/>
        <w:t>Federalists vs. Antif</w:t>
      </w:r>
      <w:r w:rsidR="007D5BB8" w:rsidRPr="007C39A4">
        <w:rPr>
          <w:sz w:val="18"/>
          <w:szCs w:val="18"/>
        </w:rPr>
        <w:t>ederalis</w:t>
      </w:r>
      <w:r w:rsidRPr="007C39A4">
        <w:rPr>
          <w:sz w:val="18"/>
          <w:szCs w:val="18"/>
        </w:rPr>
        <w:t>t</w:t>
      </w:r>
    </w:p>
    <w:p w:rsidR="007C39A4" w:rsidRPr="007C39A4" w:rsidRDefault="007C39A4" w:rsidP="007C39A4">
      <w:pPr>
        <w:numPr>
          <w:ilvl w:val="0"/>
          <w:numId w:val="7"/>
        </w:numPr>
        <w:ind w:right="-300"/>
        <w:rPr>
          <w:sz w:val="18"/>
          <w:szCs w:val="18"/>
        </w:rPr>
      </w:pPr>
      <w:r>
        <w:rPr>
          <w:sz w:val="18"/>
          <w:szCs w:val="18"/>
        </w:rPr>
        <w:t>Bill of Rights Foldable</w:t>
      </w:r>
    </w:p>
    <w:p w:rsidR="007D5BB8" w:rsidRPr="007C39A4" w:rsidRDefault="007D5BB8" w:rsidP="007D5BB8">
      <w:pPr>
        <w:numPr>
          <w:ilvl w:val="0"/>
          <w:numId w:val="7"/>
        </w:numPr>
        <w:ind w:right="-300"/>
        <w:rPr>
          <w:sz w:val="18"/>
          <w:szCs w:val="18"/>
        </w:rPr>
      </w:pPr>
      <w:r w:rsidRPr="007C39A4">
        <w:rPr>
          <w:sz w:val="18"/>
          <w:szCs w:val="18"/>
        </w:rPr>
        <w:lastRenderedPageBreak/>
        <w:t>Missouri Compromise</w:t>
      </w:r>
    </w:p>
    <w:p w:rsidR="007D5BB8" w:rsidRPr="007C39A4" w:rsidRDefault="007D5BB8" w:rsidP="00C535B5">
      <w:pPr>
        <w:ind w:left="720" w:right="-300"/>
        <w:rPr>
          <w:sz w:val="18"/>
          <w:szCs w:val="18"/>
        </w:rPr>
        <w:sectPr w:rsidR="007D5BB8" w:rsidRPr="007C39A4" w:rsidSect="009F180B">
          <w:headerReference w:type="first" r:id="rId11"/>
          <w:type w:val="continuous"/>
          <w:pgSz w:w="12240" w:h="15840"/>
          <w:pgMar w:top="720" w:right="576" w:bottom="720" w:left="864" w:header="720" w:footer="720" w:gutter="0"/>
          <w:cols w:num="3" w:space="144" w:equalWidth="0">
            <w:col w:w="3456" w:space="144"/>
            <w:col w:w="3456" w:space="144"/>
            <w:col w:w="3600"/>
          </w:cols>
          <w:docGrid w:linePitch="360"/>
        </w:sectPr>
      </w:pPr>
    </w:p>
    <w:p w:rsidR="00C535B5" w:rsidRPr="007C39A4" w:rsidRDefault="00C535B5" w:rsidP="0083507E">
      <w:pPr>
        <w:rPr>
          <w:b/>
          <w:sz w:val="18"/>
          <w:szCs w:val="18"/>
        </w:rPr>
      </w:pPr>
    </w:p>
    <w:p w:rsidR="0075436F" w:rsidRPr="007C39A4" w:rsidRDefault="0075436F" w:rsidP="0083507E">
      <w:pPr>
        <w:rPr>
          <w:sz w:val="18"/>
          <w:szCs w:val="18"/>
        </w:rPr>
      </w:pPr>
      <w:r w:rsidRPr="007C39A4">
        <w:rPr>
          <w:b/>
          <w:sz w:val="18"/>
          <w:szCs w:val="18"/>
        </w:rPr>
        <w:t xml:space="preserve">5. </w:t>
      </w:r>
      <w:r w:rsidR="0083507E" w:rsidRPr="007C39A4">
        <w:rPr>
          <w:b/>
          <w:sz w:val="18"/>
          <w:szCs w:val="18"/>
        </w:rPr>
        <w:t xml:space="preserve"> </w:t>
      </w:r>
      <w:r w:rsidR="007D5BB8" w:rsidRPr="007C39A4">
        <w:rPr>
          <w:b/>
          <w:sz w:val="18"/>
          <w:szCs w:val="18"/>
        </w:rPr>
        <w:t>Primary Source Documents</w:t>
      </w:r>
      <w:r w:rsidR="0083507E" w:rsidRPr="007C39A4">
        <w:rPr>
          <w:b/>
          <w:sz w:val="18"/>
          <w:szCs w:val="18"/>
        </w:rPr>
        <w:t xml:space="preserve">: </w:t>
      </w:r>
      <w:r w:rsidR="007D5BB8" w:rsidRPr="007C39A4">
        <w:rPr>
          <w:sz w:val="18"/>
          <w:szCs w:val="18"/>
        </w:rPr>
        <w:t>Primary source are “first-hand” accounts that give us an insight into the dominant thoughts, belie</w:t>
      </w:r>
      <w:r w:rsidR="00425C1E" w:rsidRPr="007C39A4">
        <w:rPr>
          <w:sz w:val="18"/>
          <w:szCs w:val="18"/>
        </w:rPr>
        <w:t xml:space="preserve">fs, </w:t>
      </w:r>
      <w:r w:rsidRPr="007C39A4">
        <w:rPr>
          <w:sz w:val="18"/>
          <w:szCs w:val="18"/>
        </w:rPr>
        <w:t xml:space="preserve"> </w:t>
      </w:r>
    </w:p>
    <w:p w:rsidR="0083507E" w:rsidRPr="007C39A4" w:rsidRDefault="0075436F" w:rsidP="0083507E">
      <w:pPr>
        <w:rPr>
          <w:sz w:val="18"/>
          <w:szCs w:val="18"/>
        </w:rPr>
      </w:pPr>
      <w:r w:rsidRPr="007C39A4">
        <w:rPr>
          <w:sz w:val="18"/>
          <w:szCs w:val="18"/>
        </w:rPr>
        <w:t xml:space="preserve">     </w:t>
      </w:r>
      <w:proofErr w:type="gramStart"/>
      <w:r w:rsidR="00425C1E" w:rsidRPr="007C39A4">
        <w:rPr>
          <w:sz w:val="18"/>
          <w:szCs w:val="18"/>
        </w:rPr>
        <w:t>and</w:t>
      </w:r>
      <w:proofErr w:type="gramEnd"/>
      <w:r w:rsidR="00425C1E" w:rsidRPr="007C39A4">
        <w:rPr>
          <w:sz w:val="18"/>
          <w:szCs w:val="18"/>
        </w:rPr>
        <w:t xml:space="preserve"> ideas of the time period</w:t>
      </w:r>
      <w:r w:rsidR="007D5BB8" w:rsidRPr="007C39A4">
        <w:rPr>
          <w:sz w:val="18"/>
          <w:szCs w:val="18"/>
        </w:rPr>
        <w:t>.</w:t>
      </w:r>
    </w:p>
    <w:p w:rsidR="0083507E" w:rsidRPr="007C39A4" w:rsidRDefault="0083507E" w:rsidP="0083507E">
      <w:pPr>
        <w:ind w:left="720"/>
        <w:rPr>
          <w:sz w:val="18"/>
          <w:szCs w:val="18"/>
        </w:rPr>
      </w:pPr>
    </w:p>
    <w:p w:rsidR="0083507E" w:rsidRPr="007C39A4" w:rsidRDefault="0083507E" w:rsidP="0083507E">
      <w:pPr>
        <w:ind w:left="720"/>
        <w:rPr>
          <w:sz w:val="18"/>
          <w:szCs w:val="18"/>
        </w:rPr>
        <w:sectPr w:rsidR="0083507E" w:rsidRPr="007C39A4" w:rsidSect="003705D0">
          <w:type w:val="continuous"/>
          <w:pgSz w:w="12240" w:h="15840"/>
          <w:pgMar w:top="720" w:right="576" w:bottom="720" w:left="864" w:header="720" w:footer="720" w:gutter="0"/>
          <w:cols w:space="720"/>
          <w:docGrid w:linePitch="360"/>
        </w:sectPr>
      </w:pPr>
    </w:p>
    <w:p w:rsidR="0083507E" w:rsidRPr="007C39A4" w:rsidRDefault="007D5BB8" w:rsidP="007D5BB8">
      <w:pPr>
        <w:numPr>
          <w:ilvl w:val="0"/>
          <w:numId w:val="8"/>
        </w:numPr>
        <w:rPr>
          <w:sz w:val="18"/>
          <w:szCs w:val="18"/>
        </w:rPr>
      </w:pPr>
      <w:r w:rsidRPr="007C39A4">
        <w:rPr>
          <w:sz w:val="18"/>
          <w:szCs w:val="18"/>
        </w:rPr>
        <w:lastRenderedPageBreak/>
        <w:t>Declaration of Independence</w:t>
      </w:r>
    </w:p>
    <w:p w:rsidR="007D5BB8" w:rsidRPr="007C39A4" w:rsidRDefault="007D5BB8" w:rsidP="007D5BB8">
      <w:pPr>
        <w:numPr>
          <w:ilvl w:val="0"/>
          <w:numId w:val="8"/>
        </w:numPr>
        <w:rPr>
          <w:sz w:val="18"/>
          <w:szCs w:val="18"/>
        </w:rPr>
      </w:pPr>
      <w:r w:rsidRPr="007C39A4">
        <w:rPr>
          <w:sz w:val="18"/>
          <w:szCs w:val="18"/>
        </w:rPr>
        <w:t>U.S. Constitution</w:t>
      </w:r>
    </w:p>
    <w:p w:rsidR="007D5BB8" w:rsidRPr="007C39A4" w:rsidRDefault="007D5BB8" w:rsidP="007D5BB8">
      <w:pPr>
        <w:numPr>
          <w:ilvl w:val="0"/>
          <w:numId w:val="8"/>
        </w:numPr>
        <w:rPr>
          <w:sz w:val="18"/>
          <w:szCs w:val="18"/>
        </w:rPr>
      </w:pPr>
      <w:r w:rsidRPr="007C39A4">
        <w:rPr>
          <w:sz w:val="18"/>
          <w:szCs w:val="18"/>
        </w:rPr>
        <w:lastRenderedPageBreak/>
        <w:t>U.S. Bill of Rights</w:t>
      </w:r>
    </w:p>
    <w:p w:rsidR="007D5BB8" w:rsidRPr="007C39A4" w:rsidRDefault="007D5BB8" w:rsidP="007D5BB8">
      <w:pPr>
        <w:numPr>
          <w:ilvl w:val="0"/>
          <w:numId w:val="8"/>
        </w:numPr>
        <w:rPr>
          <w:sz w:val="18"/>
          <w:szCs w:val="18"/>
        </w:rPr>
      </w:pPr>
      <w:r w:rsidRPr="007C39A4">
        <w:rPr>
          <w:sz w:val="18"/>
          <w:szCs w:val="18"/>
        </w:rPr>
        <w:t xml:space="preserve">Emancipation Proclamation </w:t>
      </w:r>
    </w:p>
    <w:p w:rsidR="007738DD" w:rsidRPr="007C39A4" w:rsidRDefault="007738DD" w:rsidP="0078746F">
      <w:pPr>
        <w:ind w:left="720"/>
        <w:rPr>
          <w:sz w:val="18"/>
          <w:szCs w:val="18"/>
        </w:rPr>
        <w:sectPr w:rsidR="007738DD" w:rsidRPr="007C39A4" w:rsidSect="007738DD">
          <w:type w:val="continuous"/>
          <w:pgSz w:w="12240" w:h="15840" w:code="1"/>
          <w:pgMar w:top="720" w:right="576" w:bottom="720" w:left="864" w:header="720" w:footer="720" w:gutter="0"/>
          <w:cols w:num="2" w:space="720"/>
          <w:docGrid w:linePitch="360"/>
        </w:sectPr>
      </w:pPr>
    </w:p>
    <w:p w:rsidR="0078746F" w:rsidRPr="007C39A4" w:rsidRDefault="0078746F" w:rsidP="0078746F">
      <w:pPr>
        <w:ind w:left="720"/>
        <w:rPr>
          <w:sz w:val="18"/>
          <w:szCs w:val="18"/>
        </w:rPr>
      </w:pPr>
    </w:p>
    <w:p w:rsidR="007D5BB8" w:rsidRPr="007C39A4" w:rsidRDefault="0075436F" w:rsidP="00165A80">
      <w:pPr>
        <w:rPr>
          <w:b/>
          <w:sz w:val="18"/>
          <w:szCs w:val="18"/>
        </w:rPr>
      </w:pPr>
      <w:r w:rsidRPr="007C39A4">
        <w:rPr>
          <w:b/>
          <w:sz w:val="18"/>
          <w:szCs w:val="18"/>
        </w:rPr>
        <w:t xml:space="preserve">6. </w:t>
      </w:r>
      <w:r w:rsidR="004C252E" w:rsidRPr="007C39A4">
        <w:rPr>
          <w:b/>
          <w:sz w:val="18"/>
          <w:szCs w:val="18"/>
        </w:rPr>
        <w:t xml:space="preserve"> </w:t>
      </w:r>
      <w:r w:rsidR="007D5BB8" w:rsidRPr="007C39A4">
        <w:rPr>
          <w:b/>
          <w:sz w:val="18"/>
          <w:szCs w:val="18"/>
        </w:rPr>
        <w:t>D.B.Q.</w:t>
      </w:r>
      <w:r w:rsidR="009A04B1">
        <w:rPr>
          <w:b/>
          <w:sz w:val="18"/>
          <w:szCs w:val="18"/>
        </w:rPr>
        <w:t xml:space="preserve"> </w:t>
      </w:r>
      <w:r w:rsidR="007738DD" w:rsidRPr="007C39A4">
        <w:rPr>
          <w:b/>
          <w:sz w:val="18"/>
          <w:szCs w:val="18"/>
        </w:rPr>
        <w:t xml:space="preserve"> </w:t>
      </w:r>
      <w:r w:rsidR="009A04B1">
        <w:rPr>
          <w:b/>
          <w:sz w:val="18"/>
          <w:szCs w:val="18"/>
        </w:rPr>
        <w:t>“</w:t>
      </w:r>
      <w:r w:rsidR="009A04B1">
        <w:rPr>
          <w:sz w:val="18"/>
          <w:szCs w:val="18"/>
        </w:rPr>
        <w:t>How Did t</w:t>
      </w:r>
      <w:r w:rsidR="007738DD" w:rsidRPr="007C39A4">
        <w:rPr>
          <w:sz w:val="18"/>
          <w:szCs w:val="18"/>
        </w:rPr>
        <w:t>he Constitution</w:t>
      </w:r>
      <w:r w:rsidR="009A04B1">
        <w:rPr>
          <w:sz w:val="18"/>
          <w:szCs w:val="18"/>
        </w:rPr>
        <w:t xml:space="preserve"> Guard Against Tyranny?”</w:t>
      </w:r>
    </w:p>
    <w:p w:rsidR="00BF219B" w:rsidRPr="007C39A4" w:rsidRDefault="00BF219B" w:rsidP="00165A80">
      <w:pPr>
        <w:rPr>
          <w:sz w:val="18"/>
          <w:szCs w:val="18"/>
        </w:rPr>
      </w:pPr>
    </w:p>
    <w:p w:rsidR="007D5BB8" w:rsidRPr="007C39A4" w:rsidRDefault="0075436F" w:rsidP="007D5BB8">
      <w:pPr>
        <w:rPr>
          <w:sz w:val="18"/>
          <w:szCs w:val="18"/>
        </w:rPr>
      </w:pPr>
      <w:r w:rsidRPr="007C39A4">
        <w:rPr>
          <w:b/>
          <w:sz w:val="18"/>
          <w:szCs w:val="18"/>
        </w:rPr>
        <w:t xml:space="preserve">7. </w:t>
      </w:r>
      <w:r w:rsidR="004C252E" w:rsidRPr="007C39A4">
        <w:rPr>
          <w:b/>
          <w:sz w:val="18"/>
          <w:szCs w:val="18"/>
        </w:rPr>
        <w:t xml:space="preserve"> </w:t>
      </w:r>
      <w:r w:rsidR="007D5BB8" w:rsidRPr="007C39A4">
        <w:rPr>
          <w:b/>
          <w:sz w:val="18"/>
          <w:szCs w:val="18"/>
        </w:rPr>
        <w:t xml:space="preserve">Class Notes: </w:t>
      </w:r>
      <w:r w:rsidR="007D5BB8" w:rsidRPr="007C39A4">
        <w:rPr>
          <w:sz w:val="18"/>
          <w:szCs w:val="18"/>
        </w:rPr>
        <w:t xml:space="preserve">Always complete your notes using the </w:t>
      </w:r>
      <w:r w:rsidR="007D5BB8" w:rsidRPr="007C39A4">
        <w:rPr>
          <w:sz w:val="18"/>
          <w:szCs w:val="18"/>
          <w:u w:val="single"/>
        </w:rPr>
        <w:t>Cornell</w:t>
      </w:r>
      <w:r w:rsidR="007D5BB8" w:rsidRPr="007C39A4">
        <w:rPr>
          <w:sz w:val="18"/>
          <w:szCs w:val="18"/>
        </w:rPr>
        <w:t xml:space="preserve"> note-taking format (no </w:t>
      </w:r>
      <w:r w:rsidR="007738DD" w:rsidRPr="007C39A4">
        <w:rPr>
          <w:sz w:val="18"/>
          <w:szCs w:val="18"/>
        </w:rPr>
        <w:t>annotations</w:t>
      </w:r>
      <w:r w:rsidR="007D5BB8" w:rsidRPr="007C39A4">
        <w:rPr>
          <w:sz w:val="18"/>
          <w:szCs w:val="18"/>
        </w:rPr>
        <w:t xml:space="preserve">/summaries = no credit!). </w:t>
      </w:r>
    </w:p>
    <w:p w:rsidR="007738DD" w:rsidRPr="007C39A4" w:rsidRDefault="007738DD" w:rsidP="007D5BB8">
      <w:pPr>
        <w:rPr>
          <w:sz w:val="18"/>
          <w:szCs w:val="18"/>
        </w:rPr>
      </w:pPr>
    </w:p>
    <w:p w:rsidR="007738DD" w:rsidRPr="007C39A4" w:rsidRDefault="0075436F" w:rsidP="007D5BB8">
      <w:pPr>
        <w:rPr>
          <w:sz w:val="18"/>
          <w:szCs w:val="18"/>
        </w:rPr>
      </w:pPr>
      <w:r w:rsidRPr="007C39A4">
        <w:rPr>
          <w:sz w:val="18"/>
          <w:szCs w:val="18"/>
        </w:rPr>
        <w:t>8.</w:t>
      </w:r>
      <w:r w:rsidR="007738DD" w:rsidRPr="007C39A4">
        <w:rPr>
          <w:sz w:val="18"/>
          <w:szCs w:val="18"/>
        </w:rPr>
        <w:t xml:space="preserve"> </w:t>
      </w:r>
      <w:r w:rsidR="007738DD" w:rsidRPr="007C39A4">
        <w:rPr>
          <w:b/>
          <w:sz w:val="18"/>
          <w:szCs w:val="18"/>
        </w:rPr>
        <w:t>Capstone Activity:</w:t>
      </w:r>
      <w:r w:rsidR="007738DD" w:rsidRPr="007C39A4">
        <w:rPr>
          <w:sz w:val="18"/>
          <w:szCs w:val="18"/>
        </w:rPr>
        <w:t xml:space="preserve">  Freedom Road Project</w:t>
      </w:r>
    </w:p>
    <w:p w:rsidR="007738DD" w:rsidRDefault="007738DD" w:rsidP="009A04B1">
      <w:pPr>
        <w:pStyle w:val="Heading6"/>
        <w:spacing w:line="360" w:lineRule="auto"/>
        <w:rPr>
          <w:color w:val="000000"/>
          <w:sz w:val="18"/>
          <w:szCs w:val="18"/>
        </w:rPr>
      </w:pPr>
    </w:p>
    <w:p w:rsidR="009A04B1" w:rsidRDefault="009A04B1" w:rsidP="009A04B1"/>
    <w:p w:rsidR="009A04B1" w:rsidRDefault="009A04B1" w:rsidP="009A04B1"/>
    <w:p w:rsidR="009A04B1" w:rsidRPr="009A04B1" w:rsidRDefault="009A04B1" w:rsidP="009A04B1"/>
    <w:tbl>
      <w:tblPr>
        <w:tblW w:w="0" w:type="auto"/>
        <w:jc w:val="center"/>
        <w:shd w:val="clear" w:color="auto" w:fill="A6A6A6"/>
        <w:tblLook w:val="04A0" w:firstRow="1" w:lastRow="0" w:firstColumn="1" w:lastColumn="0" w:noHBand="0" w:noVBand="1"/>
      </w:tblPr>
      <w:tblGrid>
        <w:gridCol w:w="10790"/>
      </w:tblGrid>
      <w:tr w:rsidR="007738DD" w:rsidRPr="007C39A4" w:rsidTr="00790107">
        <w:trPr>
          <w:jc w:val="center"/>
        </w:trPr>
        <w:tc>
          <w:tcPr>
            <w:tcW w:w="10790" w:type="dxa"/>
            <w:shd w:val="clear" w:color="auto" w:fill="A6A6A6"/>
          </w:tcPr>
          <w:p w:rsidR="007738DD" w:rsidRPr="007C39A4" w:rsidRDefault="007738DD" w:rsidP="00790107">
            <w:pPr>
              <w:ind w:right="720"/>
              <w:jc w:val="center"/>
              <w:rPr>
                <w:rFonts w:eastAsia="Calibri"/>
                <w:b/>
                <w:color w:val="FFFFFF"/>
                <w:sz w:val="18"/>
                <w:szCs w:val="18"/>
              </w:rPr>
            </w:pPr>
            <w:r w:rsidRPr="007C39A4">
              <w:rPr>
                <w:rFonts w:eastAsia="Calibri"/>
                <w:b/>
                <w:color w:val="FFFFFF"/>
                <w:sz w:val="18"/>
                <w:szCs w:val="18"/>
              </w:rPr>
              <w:lastRenderedPageBreak/>
              <w:t>COMMON CORE LITERACY STANDARDS</w:t>
            </w:r>
          </w:p>
        </w:tc>
      </w:tr>
    </w:tbl>
    <w:p w:rsidR="007738DD" w:rsidRPr="007C39A4" w:rsidRDefault="007738DD" w:rsidP="007738DD">
      <w:pPr>
        <w:ind w:right="720"/>
        <w:rPr>
          <w:b/>
          <w:sz w:val="18"/>
          <w:szCs w:val="18"/>
        </w:rPr>
      </w:pPr>
    </w:p>
    <w:p w:rsidR="007738DD" w:rsidRPr="007C39A4" w:rsidRDefault="007738DD" w:rsidP="007738DD">
      <w:pPr>
        <w:ind w:right="720"/>
        <w:rPr>
          <w:sz w:val="18"/>
          <w:szCs w:val="18"/>
          <w:u w:val="single"/>
        </w:rPr>
      </w:pPr>
      <w:r w:rsidRPr="007C39A4">
        <w:rPr>
          <w:b/>
          <w:sz w:val="18"/>
          <w:szCs w:val="18"/>
          <w:u w:val="single"/>
        </w:rPr>
        <w:t>Reading History:</w:t>
      </w:r>
    </w:p>
    <w:p w:rsidR="007738DD" w:rsidRPr="007C39A4" w:rsidRDefault="007738DD" w:rsidP="007738DD">
      <w:pPr>
        <w:ind w:right="720"/>
        <w:rPr>
          <w:sz w:val="18"/>
          <w:szCs w:val="18"/>
        </w:rPr>
      </w:pPr>
    </w:p>
    <w:p w:rsidR="007738DD" w:rsidRPr="007C39A4" w:rsidRDefault="007738DD" w:rsidP="007738DD">
      <w:pPr>
        <w:pStyle w:val="Pa21"/>
        <w:spacing w:after="200"/>
        <w:ind w:left="720"/>
        <w:rPr>
          <w:rFonts w:ascii="Times New Roman" w:hAnsi="Times New Roman"/>
          <w:color w:val="000000"/>
          <w:sz w:val="18"/>
          <w:szCs w:val="18"/>
        </w:rPr>
      </w:pPr>
      <w:r w:rsidRPr="007C39A4">
        <w:rPr>
          <w:rFonts w:ascii="Times New Roman" w:hAnsi="Times New Roman"/>
          <w:b/>
          <w:sz w:val="18"/>
          <w:szCs w:val="18"/>
        </w:rPr>
        <w:t>11-12.1 -</w:t>
      </w:r>
      <w:r w:rsidRPr="007C39A4">
        <w:rPr>
          <w:rFonts w:ascii="Times New Roman" w:hAnsi="Times New Roman"/>
          <w:sz w:val="18"/>
          <w:szCs w:val="18"/>
        </w:rPr>
        <w:t xml:space="preserve"> </w:t>
      </w:r>
      <w:r w:rsidRPr="007C39A4">
        <w:rPr>
          <w:rFonts w:ascii="Times New Roman" w:hAnsi="Times New Roman"/>
          <w:color w:val="000000"/>
          <w:sz w:val="18"/>
          <w:szCs w:val="18"/>
        </w:rPr>
        <w:t>Cite specific textual evidence to support analysis of primary and secondary sources, connecting insights gained from specific details to an understanding of the text as a whole.</w:t>
      </w:r>
    </w:p>
    <w:p w:rsidR="007738DD" w:rsidRPr="007C39A4" w:rsidRDefault="007738DD" w:rsidP="007738DD">
      <w:pPr>
        <w:pStyle w:val="Pa21"/>
        <w:spacing w:after="200"/>
        <w:ind w:left="720"/>
        <w:rPr>
          <w:rFonts w:ascii="Times New Roman" w:hAnsi="Times New Roman"/>
          <w:color w:val="000000"/>
          <w:sz w:val="18"/>
          <w:szCs w:val="18"/>
        </w:rPr>
      </w:pPr>
      <w:r w:rsidRPr="007C39A4">
        <w:rPr>
          <w:rFonts w:ascii="Times New Roman" w:hAnsi="Times New Roman"/>
          <w:b/>
          <w:color w:val="000000"/>
          <w:sz w:val="18"/>
          <w:szCs w:val="18"/>
        </w:rPr>
        <w:t xml:space="preserve">11-12.2 - </w:t>
      </w:r>
      <w:r w:rsidRPr="007C39A4">
        <w:rPr>
          <w:rFonts w:ascii="Times New Roman" w:hAnsi="Times New Roman"/>
          <w:color w:val="000000"/>
          <w:sz w:val="18"/>
          <w:szCs w:val="18"/>
        </w:rPr>
        <w:t>Determine the central ideas or information of a primary or secondary source; provide an accurate summary that makes clear the relationships among the key details and ideas.</w:t>
      </w:r>
    </w:p>
    <w:p w:rsidR="007738DD" w:rsidRPr="007C39A4" w:rsidRDefault="007738DD" w:rsidP="007738DD">
      <w:pPr>
        <w:pStyle w:val="Pa21"/>
        <w:spacing w:after="200"/>
        <w:ind w:left="720"/>
        <w:rPr>
          <w:rFonts w:ascii="Times New Roman" w:hAnsi="Times New Roman"/>
          <w:color w:val="000000"/>
          <w:sz w:val="18"/>
          <w:szCs w:val="18"/>
        </w:rPr>
      </w:pPr>
      <w:r w:rsidRPr="007C39A4">
        <w:rPr>
          <w:rFonts w:ascii="Times New Roman" w:hAnsi="Times New Roman"/>
          <w:b/>
          <w:color w:val="000000"/>
          <w:sz w:val="18"/>
          <w:szCs w:val="18"/>
        </w:rPr>
        <w:t xml:space="preserve">11-12.9 - </w:t>
      </w:r>
      <w:r w:rsidRPr="007C39A4">
        <w:rPr>
          <w:rFonts w:ascii="Times New Roman" w:hAnsi="Times New Roman"/>
          <w:color w:val="000000"/>
          <w:sz w:val="18"/>
          <w:szCs w:val="18"/>
        </w:rPr>
        <w:t xml:space="preserve">Integrate information from diverse sources, both primary and secondary, into a coherent understanding of an idea or event, noting discrepancies among sources. </w:t>
      </w:r>
    </w:p>
    <w:p w:rsidR="007738DD" w:rsidRPr="007C39A4" w:rsidRDefault="007738DD" w:rsidP="007738DD">
      <w:pPr>
        <w:ind w:right="720"/>
        <w:rPr>
          <w:b/>
          <w:sz w:val="18"/>
          <w:szCs w:val="18"/>
          <w:u w:val="single"/>
        </w:rPr>
      </w:pPr>
      <w:r w:rsidRPr="007C39A4">
        <w:rPr>
          <w:b/>
          <w:sz w:val="18"/>
          <w:szCs w:val="18"/>
          <w:u w:val="single"/>
        </w:rPr>
        <w:t>Writing History:</w:t>
      </w:r>
    </w:p>
    <w:p w:rsidR="007738DD" w:rsidRPr="007C39A4" w:rsidRDefault="007738DD" w:rsidP="007738DD">
      <w:pPr>
        <w:ind w:right="720"/>
        <w:rPr>
          <w:b/>
          <w:sz w:val="18"/>
          <w:szCs w:val="18"/>
        </w:rPr>
      </w:pPr>
    </w:p>
    <w:p w:rsidR="007738DD" w:rsidRPr="007C39A4" w:rsidRDefault="007738DD" w:rsidP="007738DD">
      <w:pPr>
        <w:autoSpaceDE w:val="0"/>
        <w:autoSpaceDN w:val="0"/>
        <w:adjustRightInd w:val="0"/>
        <w:spacing w:after="200" w:line="221" w:lineRule="atLeast"/>
        <w:ind w:left="720"/>
        <w:rPr>
          <w:color w:val="000000"/>
          <w:sz w:val="18"/>
          <w:szCs w:val="18"/>
        </w:rPr>
      </w:pPr>
      <w:r w:rsidRPr="007C39A4">
        <w:rPr>
          <w:b/>
          <w:color w:val="000000"/>
          <w:sz w:val="18"/>
          <w:szCs w:val="18"/>
        </w:rPr>
        <w:t xml:space="preserve">11-12.7 - </w:t>
      </w:r>
      <w:r w:rsidRPr="007C39A4">
        <w:rPr>
          <w:color w:val="000000"/>
          <w:sz w:val="18"/>
          <w:szCs w:val="18"/>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7738DD" w:rsidRPr="007C39A4" w:rsidRDefault="007738DD" w:rsidP="007738DD">
      <w:pPr>
        <w:autoSpaceDE w:val="0"/>
        <w:autoSpaceDN w:val="0"/>
        <w:adjustRightInd w:val="0"/>
        <w:spacing w:after="200" w:line="221" w:lineRule="atLeast"/>
        <w:ind w:left="720"/>
        <w:rPr>
          <w:color w:val="000000"/>
          <w:sz w:val="18"/>
          <w:szCs w:val="18"/>
        </w:rPr>
      </w:pPr>
      <w:r w:rsidRPr="007C39A4">
        <w:rPr>
          <w:b/>
          <w:color w:val="000000"/>
          <w:sz w:val="18"/>
          <w:szCs w:val="18"/>
        </w:rPr>
        <w:t xml:space="preserve">11-12.8 - </w:t>
      </w:r>
      <w:r w:rsidRPr="007C39A4">
        <w:rPr>
          <w:color w:val="000000"/>
          <w:sz w:val="18"/>
          <w:szCs w:val="18"/>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 </w:t>
      </w:r>
    </w:p>
    <w:p w:rsidR="007738DD" w:rsidRPr="007C39A4" w:rsidRDefault="007738DD" w:rsidP="007738DD">
      <w:pPr>
        <w:autoSpaceDE w:val="0"/>
        <w:autoSpaceDN w:val="0"/>
        <w:adjustRightInd w:val="0"/>
        <w:spacing w:after="200" w:line="221" w:lineRule="atLeast"/>
        <w:ind w:left="720"/>
        <w:rPr>
          <w:color w:val="000000"/>
          <w:sz w:val="18"/>
          <w:szCs w:val="18"/>
        </w:rPr>
      </w:pPr>
      <w:proofErr w:type="gramStart"/>
      <w:r w:rsidRPr="007C39A4">
        <w:rPr>
          <w:b/>
          <w:color w:val="000000"/>
          <w:sz w:val="18"/>
          <w:szCs w:val="18"/>
        </w:rPr>
        <w:t xml:space="preserve">11-12.9 - </w:t>
      </w:r>
      <w:r w:rsidRPr="007C39A4">
        <w:rPr>
          <w:color w:val="000000"/>
          <w:sz w:val="18"/>
          <w:szCs w:val="18"/>
        </w:rPr>
        <w:t>Draw evidence from informational texts to support analysis, reflection, and research.</w:t>
      </w:r>
      <w:proofErr w:type="gramEnd"/>
      <w:r w:rsidRPr="007C39A4">
        <w:rPr>
          <w:color w:val="000000"/>
          <w:sz w:val="18"/>
          <w:szCs w:val="18"/>
        </w:rPr>
        <w:t xml:space="preserve"> </w:t>
      </w:r>
    </w:p>
    <w:p w:rsidR="007738DD" w:rsidRPr="000B5F3D" w:rsidRDefault="007738DD" w:rsidP="007738DD">
      <w:pPr>
        <w:ind w:right="720"/>
        <w:rPr>
          <w:b/>
        </w:rPr>
      </w:pPr>
    </w:p>
    <w:tbl>
      <w:tblPr>
        <w:tblW w:w="0" w:type="auto"/>
        <w:tblLook w:val="04A0" w:firstRow="1" w:lastRow="0" w:firstColumn="1" w:lastColumn="0" w:noHBand="0" w:noVBand="1"/>
      </w:tblPr>
      <w:tblGrid>
        <w:gridCol w:w="10790"/>
      </w:tblGrid>
      <w:tr w:rsidR="007738DD" w:rsidTr="00790107">
        <w:tc>
          <w:tcPr>
            <w:tcW w:w="10790" w:type="dxa"/>
            <w:shd w:val="clear" w:color="auto" w:fill="A6A6A6"/>
          </w:tcPr>
          <w:p w:rsidR="007738DD" w:rsidRPr="00790107" w:rsidRDefault="007738DD" w:rsidP="00790107">
            <w:pPr>
              <w:ind w:right="720"/>
              <w:jc w:val="center"/>
              <w:rPr>
                <w:rFonts w:ascii="Calibri" w:eastAsia="Calibri" w:hAnsi="Calibri"/>
                <w:b/>
                <w:color w:val="FFFFFF"/>
              </w:rPr>
            </w:pPr>
            <w:r w:rsidRPr="00790107">
              <w:rPr>
                <w:rFonts w:ascii="Calibri" w:eastAsia="Calibri" w:hAnsi="Calibri"/>
                <w:b/>
                <w:color w:val="FFFFFF"/>
              </w:rPr>
              <w:t>CALIFORNIA STATE CONTENT STANDARDS</w:t>
            </w:r>
          </w:p>
        </w:tc>
      </w:tr>
    </w:tbl>
    <w:p w:rsidR="007738DD" w:rsidRPr="007738DD" w:rsidRDefault="007738DD" w:rsidP="007738DD">
      <w:pPr>
        <w:ind w:right="720"/>
        <w:rPr>
          <w:b/>
          <w:color w:val="FFFFFF"/>
          <w:sz w:val="18"/>
          <w:szCs w:val="18"/>
        </w:rPr>
      </w:pPr>
    </w:p>
    <w:p w:rsidR="007738DD" w:rsidRPr="00DD36C2" w:rsidRDefault="007738DD" w:rsidP="007738DD">
      <w:pPr>
        <w:pStyle w:val="ListParagraph"/>
        <w:numPr>
          <w:ilvl w:val="1"/>
          <w:numId w:val="9"/>
        </w:numPr>
        <w:spacing w:after="0"/>
        <w:ind w:left="630" w:right="720" w:hanging="630"/>
        <w:rPr>
          <w:b/>
          <w:sz w:val="20"/>
          <w:szCs w:val="18"/>
        </w:rPr>
      </w:pPr>
      <w:r w:rsidRPr="00DD36C2">
        <w:rPr>
          <w:b/>
          <w:sz w:val="20"/>
          <w:szCs w:val="18"/>
        </w:rPr>
        <w:t xml:space="preserve">Students analyze the significant events in the founding of the nation and its attempts to realize the philosophy of government described in the Declaration of Independence. </w:t>
      </w:r>
    </w:p>
    <w:p w:rsidR="007738DD" w:rsidRPr="00DD36C2" w:rsidRDefault="007738DD" w:rsidP="007738DD">
      <w:pPr>
        <w:pStyle w:val="ListParagraph"/>
        <w:numPr>
          <w:ilvl w:val="2"/>
          <w:numId w:val="9"/>
        </w:numPr>
        <w:tabs>
          <w:tab w:val="left" w:pos="1350"/>
        </w:tabs>
        <w:spacing w:after="0"/>
        <w:ind w:left="1350" w:right="720" w:hanging="720"/>
        <w:rPr>
          <w:sz w:val="20"/>
          <w:szCs w:val="18"/>
        </w:rPr>
      </w:pPr>
      <w:r w:rsidRPr="00DD36C2">
        <w:rPr>
          <w:sz w:val="20"/>
          <w:szCs w:val="18"/>
        </w:rPr>
        <w:t xml:space="preserve">Describe the Enlightenment and the rise of democratic ideas as the context in which the nation was founded. </w:t>
      </w:r>
    </w:p>
    <w:p w:rsidR="007738DD" w:rsidRPr="00DD36C2" w:rsidRDefault="007738DD" w:rsidP="007738DD">
      <w:pPr>
        <w:pStyle w:val="ListParagraph"/>
        <w:numPr>
          <w:ilvl w:val="2"/>
          <w:numId w:val="9"/>
        </w:numPr>
        <w:tabs>
          <w:tab w:val="left" w:pos="1350"/>
        </w:tabs>
        <w:spacing w:after="0"/>
        <w:ind w:left="1350" w:right="720" w:hanging="720"/>
        <w:rPr>
          <w:sz w:val="20"/>
          <w:szCs w:val="18"/>
        </w:rPr>
      </w:pPr>
      <w:r w:rsidRPr="00DD36C2">
        <w:rPr>
          <w:sz w:val="20"/>
          <w:szCs w:val="18"/>
        </w:rPr>
        <w:t xml:space="preserve">Analyze the ideological origins of the American Revolution, the Founding Fathers’ philosophy of divinely bestowed unalienable natural rights, the debates on the drafting and ratification of the Constitution, and the addition of the Bill of Rights. </w:t>
      </w:r>
    </w:p>
    <w:p w:rsidR="007738DD" w:rsidRPr="00DD36C2" w:rsidRDefault="007738DD" w:rsidP="007738DD">
      <w:pPr>
        <w:pStyle w:val="ListParagraph"/>
        <w:numPr>
          <w:ilvl w:val="2"/>
          <w:numId w:val="9"/>
        </w:numPr>
        <w:tabs>
          <w:tab w:val="left" w:pos="1350"/>
        </w:tabs>
        <w:spacing w:after="0"/>
        <w:ind w:left="1350" w:right="720" w:hanging="720"/>
        <w:rPr>
          <w:sz w:val="20"/>
          <w:szCs w:val="18"/>
        </w:rPr>
      </w:pPr>
      <w:r w:rsidRPr="00DD36C2">
        <w:rPr>
          <w:sz w:val="20"/>
          <w:szCs w:val="18"/>
        </w:rPr>
        <w:t xml:space="preserve">Understand the history of the Constitution after 1787 with emphasis on federal versus state authority and growing democratization. </w:t>
      </w:r>
    </w:p>
    <w:p w:rsidR="007738DD" w:rsidRPr="00DD36C2" w:rsidRDefault="007738DD" w:rsidP="007738DD">
      <w:pPr>
        <w:pStyle w:val="ListParagraph"/>
        <w:numPr>
          <w:ilvl w:val="2"/>
          <w:numId w:val="9"/>
        </w:numPr>
        <w:tabs>
          <w:tab w:val="left" w:pos="1350"/>
        </w:tabs>
        <w:spacing w:after="0"/>
        <w:ind w:left="1350" w:right="720" w:hanging="720"/>
        <w:rPr>
          <w:sz w:val="20"/>
          <w:szCs w:val="18"/>
        </w:rPr>
      </w:pPr>
      <w:r w:rsidRPr="00DD36C2">
        <w:rPr>
          <w:sz w:val="20"/>
          <w:szCs w:val="18"/>
        </w:rPr>
        <w:t xml:space="preserve">Examine the effects of the Civil War and Reconstruction and of the industrial revolution, including demographic shifts and the emergence in the late nineteenth century of the United States as a world power. </w:t>
      </w:r>
    </w:p>
    <w:p w:rsidR="007738DD" w:rsidRPr="00DD36C2" w:rsidRDefault="007738DD" w:rsidP="007738DD">
      <w:pPr>
        <w:pStyle w:val="ListParagraph"/>
        <w:numPr>
          <w:ilvl w:val="1"/>
          <w:numId w:val="10"/>
        </w:numPr>
        <w:tabs>
          <w:tab w:val="left" w:pos="630"/>
          <w:tab w:val="left" w:pos="1350"/>
        </w:tabs>
        <w:spacing w:after="0"/>
        <w:ind w:left="630" w:right="720" w:hanging="630"/>
        <w:rPr>
          <w:b/>
          <w:sz w:val="20"/>
          <w:szCs w:val="18"/>
        </w:rPr>
      </w:pPr>
      <w:r w:rsidRPr="00DD36C2">
        <w:rPr>
          <w:rFonts w:cs="Palatino"/>
          <w:b/>
          <w:bCs/>
          <w:color w:val="000000"/>
          <w:sz w:val="20"/>
          <w:szCs w:val="18"/>
        </w:rPr>
        <w:t xml:space="preserve">Students analyze the role religion played in the founding of America, its lasting moral, social, and political impacts, and issues regarding religious liberty. </w:t>
      </w:r>
    </w:p>
    <w:p w:rsidR="007738DD" w:rsidRPr="00DD36C2" w:rsidRDefault="007738DD" w:rsidP="007738DD">
      <w:pPr>
        <w:pStyle w:val="ListParagraph"/>
        <w:numPr>
          <w:ilvl w:val="2"/>
          <w:numId w:val="10"/>
        </w:numPr>
        <w:tabs>
          <w:tab w:val="left" w:pos="630"/>
          <w:tab w:val="left" w:pos="1350"/>
        </w:tabs>
        <w:spacing w:after="0"/>
        <w:ind w:left="1350" w:right="720" w:hanging="720"/>
        <w:rPr>
          <w:sz w:val="20"/>
          <w:szCs w:val="18"/>
        </w:rPr>
      </w:pPr>
      <w:r w:rsidRPr="00DD36C2">
        <w:rPr>
          <w:sz w:val="20"/>
          <w:szCs w:val="18"/>
        </w:rPr>
        <w:t xml:space="preserve">Describe the contributions of various religious groups to American civic principles and social reform movements (e.g., civil and human rights, individual responsibility and the work ethic, antimonarchy and self-rule, worker protection, family-centered communities). </w:t>
      </w:r>
    </w:p>
    <w:p w:rsidR="007738DD" w:rsidRPr="00DD36C2" w:rsidRDefault="007738DD" w:rsidP="007738DD">
      <w:pPr>
        <w:pStyle w:val="ListParagraph"/>
        <w:numPr>
          <w:ilvl w:val="2"/>
          <w:numId w:val="10"/>
        </w:numPr>
        <w:tabs>
          <w:tab w:val="left" w:pos="630"/>
          <w:tab w:val="left" w:pos="1350"/>
        </w:tabs>
        <w:spacing w:after="0"/>
        <w:ind w:left="1350" w:right="720" w:hanging="720"/>
        <w:rPr>
          <w:sz w:val="20"/>
          <w:szCs w:val="18"/>
        </w:rPr>
      </w:pPr>
      <w:r w:rsidRPr="00DD36C2">
        <w:rPr>
          <w:sz w:val="20"/>
          <w:szCs w:val="18"/>
        </w:rPr>
        <w:t xml:space="preserve">Analyze the great religious revivals and the leaders involved in them, including the First Great Awakening, the Second Great Awakening, the Civil War revivals, the Social Gospel Movement, the rise of Christian liberal theology in the nineteenth century, the impact of the Second Vatican Council, and the rise of Christian fundamentalism in current times. </w:t>
      </w:r>
    </w:p>
    <w:p w:rsidR="007738DD" w:rsidRPr="00DD36C2" w:rsidRDefault="007738DD" w:rsidP="007738DD">
      <w:pPr>
        <w:pStyle w:val="ListParagraph"/>
        <w:numPr>
          <w:ilvl w:val="2"/>
          <w:numId w:val="11"/>
        </w:numPr>
        <w:tabs>
          <w:tab w:val="left" w:pos="630"/>
          <w:tab w:val="left" w:pos="1350"/>
        </w:tabs>
        <w:spacing w:after="0"/>
        <w:ind w:left="1350" w:right="720" w:hanging="720"/>
        <w:rPr>
          <w:sz w:val="20"/>
          <w:szCs w:val="18"/>
        </w:rPr>
      </w:pPr>
      <w:r w:rsidRPr="00DD36C2">
        <w:rPr>
          <w:sz w:val="20"/>
          <w:szCs w:val="18"/>
        </w:rPr>
        <w:t xml:space="preserve">Describe the principles of religious liberty found in the Establishment and Free Exercise clauses of the First Amendment, including the debate on the issue of separation of church and state. </w:t>
      </w:r>
    </w:p>
    <w:p w:rsidR="00752584" w:rsidRPr="00752584" w:rsidRDefault="00752584" w:rsidP="007738DD">
      <w:pPr>
        <w:pStyle w:val="Heading6"/>
        <w:spacing w:line="360" w:lineRule="auto"/>
        <w:jc w:val="center"/>
        <w:rPr>
          <w:color w:val="000000"/>
        </w:rPr>
      </w:pPr>
      <w:r w:rsidRPr="00752584">
        <w:rPr>
          <w:color w:val="000000"/>
        </w:rPr>
        <w:t xml:space="preserve"> </w:t>
      </w:r>
    </w:p>
    <w:p w:rsidR="006822DD" w:rsidRPr="00752584" w:rsidRDefault="006822DD" w:rsidP="00312374">
      <w:pPr>
        <w:spacing w:line="360" w:lineRule="auto"/>
      </w:pPr>
    </w:p>
    <w:sectPr w:rsidR="006822DD" w:rsidRPr="00752584" w:rsidSect="003705D0">
      <w:type w:val="continuous"/>
      <w:pgSz w:w="12240" w:h="15840" w:code="1"/>
      <w:pgMar w:top="720" w:right="576"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15" w:rsidRDefault="00E70F15">
      <w:r>
        <w:separator/>
      </w:r>
    </w:p>
  </w:endnote>
  <w:endnote w:type="continuationSeparator" w:id="0">
    <w:p w:rsidR="00E70F15" w:rsidRDefault="00E7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TC Franklin Gothic BookCd">
    <w:altName w:val="ITC Franklin Gothic BookCd"/>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15" w:rsidRDefault="00E70F15">
      <w:r>
        <w:separator/>
      </w:r>
    </w:p>
  </w:footnote>
  <w:footnote w:type="continuationSeparator" w:id="0">
    <w:p w:rsidR="00E70F15" w:rsidRDefault="00E7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49" w:rsidRPr="00BF1C17" w:rsidRDefault="00AC2E49" w:rsidP="002D0AAD">
    <w:pPr>
      <w:pStyle w:val="Header"/>
      <w:tabs>
        <w:tab w:val="clear" w:pos="8640"/>
        <w:tab w:val="right" w:pos="10800"/>
      </w:tabs>
    </w:pPr>
    <w:r w:rsidRPr="00BF1C17">
      <w:rPr>
        <w:bCs/>
        <w:iCs/>
      </w:rPr>
      <w:t>Name</w:t>
    </w:r>
    <w:proofErr w:type="gramStart"/>
    <w:r w:rsidRPr="00BF1C17">
      <w:rPr>
        <w:bCs/>
        <w:iCs/>
      </w:rPr>
      <w:t>:_</w:t>
    </w:r>
    <w:proofErr w:type="gramEnd"/>
    <w:r w:rsidRPr="00BF1C17">
      <w:rPr>
        <w:bCs/>
        <w:iCs/>
      </w:rPr>
      <w:t xml:space="preserve">__________________________                  </w:t>
    </w:r>
    <w:r w:rsidRPr="00BF1C17">
      <w:rPr>
        <w:bCs/>
        <w:iCs/>
      </w:rPr>
      <w:tab/>
      <w:t>Period: 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49" w:rsidRPr="00BF1C17" w:rsidRDefault="00AC2E49" w:rsidP="002D0AAD">
    <w:pPr>
      <w:pStyle w:val="Header"/>
      <w:tabs>
        <w:tab w:val="clear" w:pos="8640"/>
        <w:tab w:val="right" w:pos="10800"/>
      </w:tabs>
    </w:pPr>
    <w:r w:rsidRPr="00BF1C17">
      <w:rPr>
        <w:bCs/>
        <w:iCs/>
      </w:rPr>
      <w:t>Name</w:t>
    </w:r>
    <w:proofErr w:type="gramStart"/>
    <w:r w:rsidRPr="00BF1C17">
      <w:rPr>
        <w:bCs/>
        <w:iCs/>
      </w:rPr>
      <w:t>:_</w:t>
    </w:r>
    <w:proofErr w:type="gramEnd"/>
    <w:r w:rsidRPr="00BF1C17">
      <w:rPr>
        <w:bCs/>
        <w:iCs/>
      </w:rPr>
      <w:t xml:space="preserve">__________________________                  </w:t>
    </w:r>
    <w:r w:rsidRPr="00BF1C17">
      <w:rPr>
        <w:bCs/>
        <w:iCs/>
      </w:rPr>
      <w:tab/>
      <w:t>Period: 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49" w:rsidRDefault="00AC2E49" w:rsidP="002D0AAD">
    <w:pPr>
      <w:pStyle w:val="Header"/>
      <w:tabs>
        <w:tab w:val="clear" w:pos="8640"/>
        <w:tab w:val="right" w:pos="10800"/>
      </w:tabs>
    </w:pPr>
    <w:r>
      <w:rPr>
        <w:b/>
        <w:bCs/>
        <w:iCs/>
      </w:rPr>
      <w:t>Name</w:t>
    </w:r>
    <w:proofErr w:type="gramStart"/>
    <w:r>
      <w:rPr>
        <w:b/>
        <w:bCs/>
        <w:iCs/>
      </w:rPr>
      <w:t>:_</w:t>
    </w:r>
    <w:proofErr w:type="gramEnd"/>
    <w:r>
      <w:rPr>
        <w:b/>
        <w:bCs/>
        <w:iCs/>
      </w:rPr>
      <w:t xml:space="preserve">__________________________                  </w:t>
    </w:r>
    <w:r>
      <w:rPr>
        <w:b/>
        <w:bCs/>
        <w:iCs/>
      </w:rPr>
      <w:tab/>
      <w:t>Period: ___________</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E49" w:rsidRDefault="00AC2E49" w:rsidP="002D0AAD">
    <w:pPr>
      <w:pStyle w:val="Header"/>
      <w:tabs>
        <w:tab w:val="clear" w:pos="8640"/>
        <w:tab w:val="right" w:pos="10800"/>
      </w:tabs>
    </w:pPr>
    <w:r>
      <w:rPr>
        <w:b/>
        <w:bCs/>
        <w:iCs/>
      </w:rPr>
      <w:t>Name</w:t>
    </w:r>
    <w:proofErr w:type="gramStart"/>
    <w:r>
      <w:rPr>
        <w:b/>
        <w:bCs/>
        <w:iCs/>
      </w:rPr>
      <w:t>:_</w:t>
    </w:r>
    <w:proofErr w:type="gramEnd"/>
    <w:r>
      <w:rPr>
        <w:b/>
        <w:bCs/>
        <w:iCs/>
      </w:rPr>
      <w:t xml:space="preserve">__________________________                  </w:t>
    </w:r>
    <w:r>
      <w:rPr>
        <w:b/>
        <w:bCs/>
        <w:iCs/>
      </w:rPr>
      <w:tab/>
      <w:t>Period: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6A3"/>
    <w:multiLevelType w:val="multilevel"/>
    <w:tmpl w:val="20920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BD2A1E"/>
    <w:multiLevelType w:val="multilevel"/>
    <w:tmpl w:val="B3569E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2FDC4EAC"/>
    <w:multiLevelType w:val="multilevel"/>
    <w:tmpl w:val="C92C3806"/>
    <w:lvl w:ilvl="0">
      <w:start w:val="11"/>
      <w:numFmt w:val="decimal"/>
      <w:lvlText w:val="%1"/>
      <w:lvlJc w:val="left"/>
      <w:pPr>
        <w:ind w:left="450" w:hanging="450"/>
      </w:pPr>
      <w:rPr>
        <w:rFonts w:hint="default"/>
      </w:rPr>
    </w:lvl>
    <w:lvl w:ilvl="1">
      <w:start w:val="1"/>
      <w:numFmt w:val="decimal"/>
      <w:lvlText w:val="%1.%2.0"/>
      <w:lvlJc w:val="left"/>
      <w:pPr>
        <w:ind w:left="2160" w:hanging="720"/>
      </w:pPr>
      <w:rPr>
        <w:rFonts w:hint="default"/>
      </w:rPr>
    </w:lvl>
    <w:lvl w:ilvl="2">
      <w:start w:val="1"/>
      <w:numFmt w:val="decimal"/>
      <w:lvlText w:val="%1.%2.%3"/>
      <w:lvlJc w:val="left"/>
      <w:pPr>
        <w:ind w:left="3330" w:hanging="45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3">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24816"/>
    <w:multiLevelType w:val="hybridMultilevel"/>
    <w:tmpl w:val="5778EE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F7393B"/>
    <w:multiLevelType w:val="multilevel"/>
    <w:tmpl w:val="44C22792"/>
    <w:lvl w:ilvl="0">
      <w:start w:val="11"/>
      <w:numFmt w:val="decimal"/>
      <w:lvlText w:val="%1"/>
      <w:lvlJc w:val="left"/>
      <w:pPr>
        <w:ind w:left="450" w:hanging="450"/>
      </w:pPr>
      <w:rPr>
        <w:rFonts w:hint="default"/>
      </w:rPr>
    </w:lvl>
    <w:lvl w:ilvl="1">
      <w:start w:val="3"/>
      <w:numFmt w:val="decimal"/>
      <w:lvlText w:val="%1.%2.0"/>
      <w:lvlJc w:val="left"/>
      <w:pPr>
        <w:ind w:left="2160" w:hanging="720"/>
      </w:pPr>
      <w:rPr>
        <w:rFonts w:hint="default"/>
      </w:rPr>
    </w:lvl>
    <w:lvl w:ilvl="2">
      <w:start w:val="1"/>
      <w:numFmt w:val="decimal"/>
      <w:lvlText w:val="%1.%2.%3"/>
      <w:lvlJc w:val="left"/>
      <w:pPr>
        <w:ind w:left="3330" w:hanging="45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6">
    <w:nsid w:val="4F3C01C7"/>
    <w:multiLevelType w:val="multilevel"/>
    <w:tmpl w:val="D41A8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A0A73"/>
    <w:multiLevelType w:val="hybridMultilevel"/>
    <w:tmpl w:val="8828D582"/>
    <w:lvl w:ilvl="0" w:tplc="23F01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EA3288"/>
    <w:multiLevelType w:val="multilevel"/>
    <w:tmpl w:val="9B14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E85616"/>
    <w:multiLevelType w:val="hybridMultilevel"/>
    <w:tmpl w:val="B3569E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EEC31B3"/>
    <w:multiLevelType w:val="hybridMultilevel"/>
    <w:tmpl w:val="B31CE4AE"/>
    <w:lvl w:ilvl="0" w:tplc="EA4CF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86269D"/>
    <w:multiLevelType w:val="multilevel"/>
    <w:tmpl w:val="16B23404"/>
    <w:lvl w:ilvl="0">
      <w:start w:val="11"/>
      <w:numFmt w:val="decimal"/>
      <w:lvlText w:val="%1"/>
      <w:lvlJc w:val="left"/>
      <w:pPr>
        <w:ind w:left="450" w:hanging="450"/>
      </w:pPr>
      <w:rPr>
        <w:rFonts w:hint="default"/>
      </w:rPr>
    </w:lvl>
    <w:lvl w:ilvl="1">
      <w:start w:val="3"/>
      <w:numFmt w:val="decimal"/>
      <w:lvlText w:val="%1.%2.0"/>
      <w:lvlJc w:val="left"/>
      <w:pPr>
        <w:ind w:left="2160" w:hanging="720"/>
      </w:pPr>
      <w:rPr>
        <w:rFonts w:hint="default"/>
      </w:rPr>
    </w:lvl>
    <w:lvl w:ilvl="2">
      <w:start w:val="5"/>
      <w:numFmt w:val="decimal"/>
      <w:lvlText w:val="%1.%2.%3"/>
      <w:lvlJc w:val="left"/>
      <w:pPr>
        <w:ind w:left="3330" w:hanging="45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12">
    <w:nsid w:val="78D12BF3"/>
    <w:multiLevelType w:val="hybridMultilevel"/>
    <w:tmpl w:val="6556120E"/>
    <w:lvl w:ilvl="0" w:tplc="5778F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9"/>
  </w:num>
  <w:num w:numId="4">
    <w:abstractNumId w:val="1"/>
  </w:num>
  <w:num w:numId="5">
    <w:abstractNumId w:val="4"/>
  </w:num>
  <w:num w:numId="6">
    <w:abstractNumId w:val="0"/>
  </w:num>
  <w:num w:numId="7">
    <w:abstractNumId w:val="12"/>
  </w:num>
  <w:num w:numId="8">
    <w:abstractNumId w:val="7"/>
  </w:num>
  <w:num w:numId="9">
    <w:abstractNumId w:val="2"/>
  </w:num>
  <w:num w:numId="10">
    <w:abstractNumId w:val="5"/>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17B9"/>
    <w:rsid w:val="00014567"/>
    <w:rsid w:val="00025381"/>
    <w:rsid w:val="00063F9E"/>
    <w:rsid w:val="00072739"/>
    <w:rsid w:val="00083D0C"/>
    <w:rsid w:val="000A7B50"/>
    <w:rsid w:val="000B1C85"/>
    <w:rsid w:val="000D2678"/>
    <w:rsid w:val="000E17B9"/>
    <w:rsid w:val="000F1FB2"/>
    <w:rsid w:val="000F4F4D"/>
    <w:rsid w:val="000F532D"/>
    <w:rsid w:val="00103E5F"/>
    <w:rsid w:val="00145B05"/>
    <w:rsid w:val="00146B73"/>
    <w:rsid w:val="001625F5"/>
    <w:rsid w:val="00165A80"/>
    <w:rsid w:val="001A2EC5"/>
    <w:rsid w:val="001B0EAE"/>
    <w:rsid w:val="001E1710"/>
    <w:rsid w:val="001E2145"/>
    <w:rsid w:val="00204D1F"/>
    <w:rsid w:val="00256097"/>
    <w:rsid w:val="00293885"/>
    <w:rsid w:val="002B252A"/>
    <w:rsid w:val="002C537E"/>
    <w:rsid w:val="002D0AAD"/>
    <w:rsid w:val="002D61AD"/>
    <w:rsid w:val="002E38EB"/>
    <w:rsid w:val="002F0D11"/>
    <w:rsid w:val="00312374"/>
    <w:rsid w:val="003440B7"/>
    <w:rsid w:val="003478EA"/>
    <w:rsid w:val="003705D0"/>
    <w:rsid w:val="003931B7"/>
    <w:rsid w:val="003A0CC2"/>
    <w:rsid w:val="003B49DA"/>
    <w:rsid w:val="003C24C8"/>
    <w:rsid w:val="003C37AF"/>
    <w:rsid w:val="003E53E3"/>
    <w:rsid w:val="0040598F"/>
    <w:rsid w:val="00406D02"/>
    <w:rsid w:val="004242E5"/>
    <w:rsid w:val="00424441"/>
    <w:rsid w:val="00425C1E"/>
    <w:rsid w:val="00456A24"/>
    <w:rsid w:val="00471914"/>
    <w:rsid w:val="00482ED4"/>
    <w:rsid w:val="004B16EC"/>
    <w:rsid w:val="004B1CCA"/>
    <w:rsid w:val="004C252E"/>
    <w:rsid w:val="004F781C"/>
    <w:rsid w:val="005015D4"/>
    <w:rsid w:val="005062F1"/>
    <w:rsid w:val="00507D12"/>
    <w:rsid w:val="00526409"/>
    <w:rsid w:val="00541D9F"/>
    <w:rsid w:val="00542F11"/>
    <w:rsid w:val="0054600E"/>
    <w:rsid w:val="00547B47"/>
    <w:rsid w:val="00562750"/>
    <w:rsid w:val="00580757"/>
    <w:rsid w:val="005B3949"/>
    <w:rsid w:val="005C28D5"/>
    <w:rsid w:val="005C32E2"/>
    <w:rsid w:val="00615A51"/>
    <w:rsid w:val="006215DB"/>
    <w:rsid w:val="006220CF"/>
    <w:rsid w:val="006313A2"/>
    <w:rsid w:val="00657FC9"/>
    <w:rsid w:val="006637BE"/>
    <w:rsid w:val="00667652"/>
    <w:rsid w:val="006758A8"/>
    <w:rsid w:val="006760E4"/>
    <w:rsid w:val="006822DD"/>
    <w:rsid w:val="00686BD5"/>
    <w:rsid w:val="006A4EEC"/>
    <w:rsid w:val="006C1EA4"/>
    <w:rsid w:val="006F62BA"/>
    <w:rsid w:val="00713DD2"/>
    <w:rsid w:val="00724672"/>
    <w:rsid w:val="00740F13"/>
    <w:rsid w:val="0074316A"/>
    <w:rsid w:val="00752584"/>
    <w:rsid w:val="0075436F"/>
    <w:rsid w:val="007614B6"/>
    <w:rsid w:val="00766570"/>
    <w:rsid w:val="007738DD"/>
    <w:rsid w:val="0078746F"/>
    <w:rsid w:val="00790107"/>
    <w:rsid w:val="007B2A2D"/>
    <w:rsid w:val="007C39A4"/>
    <w:rsid w:val="007D5BB8"/>
    <w:rsid w:val="007E1295"/>
    <w:rsid w:val="007F2F54"/>
    <w:rsid w:val="007F6ED3"/>
    <w:rsid w:val="008018FD"/>
    <w:rsid w:val="0080778F"/>
    <w:rsid w:val="00822D55"/>
    <w:rsid w:val="0082453B"/>
    <w:rsid w:val="0083507E"/>
    <w:rsid w:val="00845D1D"/>
    <w:rsid w:val="00892C02"/>
    <w:rsid w:val="00895887"/>
    <w:rsid w:val="008B739D"/>
    <w:rsid w:val="008D746B"/>
    <w:rsid w:val="008F1F59"/>
    <w:rsid w:val="00902F9E"/>
    <w:rsid w:val="00936925"/>
    <w:rsid w:val="00996D94"/>
    <w:rsid w:val="009A04B1"/>
    <w:rsid w:val="009A5328"/>
    <w:rsid w:val="009B2E46"/>
    <w:rsid w:val="009F180B"/>
    <w:rsid w:val="00A17917"/>
    <w:rsid w:val="00A87D28"/>
    <w:rsid w:val="00AA5C64"/>
    <w:rsid w:val="00AC2E49"/>
    <w:rsid w:val="00B033CC"/>
    <w:rsid w:val="00B05E06"/>
    <w:rsid w:val="00B063E9"/>
    <w:rsid w:val="00B525D9"/>
    <w:rsid w:val="00B56866"/>
    <w:rsid w:val="00B63C64"/>
    <w:rsid w:val="00B81440"/>
    <w:rsid w:val="00B83777"/>
    <w:rsid w:val="00B954D8"/>
    <w:rsid w:val="00BC4D79"/>
    <w:rsid w:val="00BD7838"/>
    <w:rsid w:val="00BE5DA5"/>
    <w:rsid w:val="00BF1C17"/>
    <w:rsid w:val="00BF219B"/>
    <w:rsid w:val="00BF5329"/>
    <w:rsid w:val="00BF6276"/>
    <w:rsid w:val="00C17F52"/>
    <w:rsid w:val="00C535B5"/>
    <w:rsid w:val="00C61801"/>
    <w:rsid w:val="00C8137B"/>
    <w:rsid w:val="00C967CA"/>
    <w:rsid w:val="00CA2CB2"/>
    <w:rsid w:val="00CB12B0"/>
    <w:rsid w:val="00CB6C10"/>
    <w:rsid w:val="00CF715F"/>
    <w:rsid w:val="00D16023"/>
    <w:rsid w:val="00D170BB"/>
    <w:rsid w:val="00D176C4"/>
    <w:rsid w:val="00D356E4"/>
    <w:rsid w:val="00D46C6D"/>
    <w:rsid w:val="00D47FB6"/>
    <w:rsid w:val="00D62997"/>
    <w:rsid w:val="00D71006"/>
    <w:rsid w:val="00D81396"/>
    <w:rsid w:val="00DA1676"/>
    <w:rsid w:val="00DA6766"/>
    <w:rsid w:val="00DB362A"/>
    <w:rsid w:val="00DC408F"/>
    <w:rsid w:val="00DD2540"/>
    <w:rsid w:val="00E0037C"/>
    <w:rsid w:val="00E03FA1"/>
    <w:rsid w:val="00E1317E"/>
    <w:rsid w:val="00E54A5E"/>
    <w:rsid w:val="00E70F15"/>
    <w:rsid w:val="00E76447"/>
    <w:rsid w:val="00E76548"/>
    <w:rsid w:val="00E83890"/>
    <w:rsid w:val="00EC65FC"/>
    <w:rsid w:val="00EC6B9A"/>
    <w:rsid w:val="00ED5EC1"/>
    <w:rsid w:val="00EE094B"/>
    <w:rsid w:val="00EE4295"/>
    <w:rsid w:val="00EE6CA9"/>
    <w:rsid w:val="00EF2884"/>
    <w:rsid w:val="00EF2B46"/>
    <w:rsid w:val="00F30FD5"/>
    <w:rsid w:val="00F357C0"/>
    <w:rsid w:val="00F35963"/>
    <w:rsid w:val="00F362CC"/>
    <w:rsid w:val="00F44202"/>
    <w:rsid w:val="00F4489F"/>
    <w:rsid w:val="00F62033"/>
    <w:rsid w:val="00F714E2"/>
    <w:rsid w:val="00F951BD"/>
    <w:rsid w:val="00FB0184"/>
    <w:rsid w:val="00FC37D9"/>
    <w:rsid w:val="00FC54F4"/>
    <w:rsid w:val="00FD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sz w:val="28"/>
      <w:u w:val="single"/>
    </w:rPr>
  </w:style>
  <w:style w:type="paragraph" w:styleId="Heading6">
    <w:name w:val="heading 6"/>
    <w:basedOn w:val="Normal"/>
    <w:next w:val="Normal"/>
    <w:qFormat/>
    <w:rsid w:val="00AA5C6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styleId="BodyText">
    <w:name w:val="Body Text"/>
    <w:basedOn w:val="Normal"/>
    <w:rPr>
      <w:sz w:val="28"/>
    </w:rPr>
  </w:style>
  <w:style w:type="character" w:styleId="Emphasis">
    <w:name w:val="Emphasis"/>
    <w:qFormat/>
    <w:rsid w:val="00AA5C64"/>
    <w:rPr>
      <w:i/>
      <w:iCs/>
    </w:rPr>
  </w:style>
  <w:style w:type="paragraph" w:styleId="Header">
    <w:name w:val="header"/>
    <w:basedOn w:val="Normal"/>
    <w:rsid w:val="00BF6276"/>
    <w:pPr>
      <w:tabs>
        <w:tab w:val="center" w:pos="4320"/>
        <w:tab w:val="right" w:pos="8640"/>
      </w:tabs>
    </w:pPr>
  </w:style>
  <w:style w:type="paragraph" w:styleId="Footer">
    <w:name w:val="footer"/>
    <w:basedOn w:val="Normal"/>
    <w:rsid w:val="00BF6276"/>
    <w:pPr>
      <w:tabs>
        <w:tab w:val="center" w:pos="4320"/>
        <w:tab w:val="right" w:pos="8640"/>
      </w:tabs>
    </w:pPr>
  </w:style>
  <w:style w:type="paragraph" w:styleId="BalloonText">
    <w:name w:val="Balloon Text"/>
    <w:basedOn w:val="Normal"/>
    <w:semiHidden/>
    <w:rsid w:val="004F781C"/>
    <w:rPr>
      <w:rFonts w:ascii="Tahoma" w:hAnsi="Tahoma" w:cs="Tahoma"/>
      <w:sz w:val="16"/>
      <w:szCs w:val="16"/>
    </w:rPr>
  </w:style>
  <w:style w:type="paragraph" w:styleId="ListParagraph">
    <w:name w:val="List Paragraph"/>
    <w:basedOn w:val="Normal"/>
    <w:uiPriority w:val="34"/>
    <w:qFormat/>
    <w:rsid w:val="007738DD"/>
    <w:pPr>
      <w:spacing w:after="160" w:line="259" w:lineRule="auto"/>
      <w:ind w:left="720"/>
      <w:contextualSpacing/>
    </w:pPr>
    <w:rPr>
      <w:rFonts w:ascii="Calibri" w:eastAsia="Calibri" w:hAnsi="Calibri"/>
      <w:sz w:val="22"/>
      <w:szCs w:val="22"/>
    </w:rPr>
  </w:style>
  <w:style w:type="table" w:styleId="TableGrid">
    <w:name w:val="Table Grid"/>
    <w:basedOn w:val="TableNormal"/>
    <w:uiPriority w:val="39"/>
    <w:rsid w:val="007738D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1">
    <w:name w:val="Pa21"/>
    <w:basedOn w:val="Normal"/>
    <w:next w:val="Normal"/>
    <w:uiPriority w:val="99"/>
    <w:rsid w:val="007738DD"/>
    <w:pPr>
      <w:autoSpaceDE w:val="0"/>
      <w:autoSpaceDN w:val="0"/>
      <w:adjustRightInd w:val="0"/>
      <w:spacing w:line="221" w:lineRule="atLeast"/>
    </w:pPr>
    <w:rPr>
      <w:rFonts w:ascii="ITC Franklin Gothic BookCd" w:eastAsia="Calibri" w:hAnsi="ITC Franklin Gothic Book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 1</vt:lpstr>
    </vt:vector>
  </TitlesOfParts>
  <Company>LHS</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dc:title>
  <dc:creator>Chris Mitchell</dc:creator>
  <cp:lastModifiedBy>Polly Jones</cp:lastModifiedBy>
  <cp:revision>6</cp:revision>
  <cp:lastPrinted>2015-05-29T20:22:00Z</cp:lastPrinted>
  <dcterms:created xsi:type="dcterms:W3CDTF">2014-08-12T15:44:00Z</dcterms:created>
  <dcterms:modified xsi:type="dcterms:W3CDTF">2015-05-29T20:25:00Z</dcterms:modified>
</cp:coreProperties>
</file>